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572" w:rsidRPr="0059040D" w:rsidRDefault="004A2572" w:rsidP="004A2572">
      <w:pPr>
        <w:jc w:val="center"/>
        <w:rPr>
          <w:b/>
          <w:i/>
        </w:rPr>
      </w:pPr>
      <w:r>
        <w:rPr>
          <w:noProof/>
          <w:lang w:eastAsia="ru-RU"/>
        </w:rPr>
        <w:drawing>
          <wp:inline distT="0" distB="0" distL="0" distR="0">
            <wp:extent cx="9251950" cy="6937607"/>
            <wp:effectExtent l="19050" t="0" r="6350" b="0"/>
            <wp:docPr id="1" name="Рисунок 1" descr="C:\Documents and Settings\Admin\Мои документы\20160331_1559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Мои документы\20160331_155915.jpg"/>
                    <pic:cNvPicPr>
                      <a:picLocks noChangeAspect="1" noChangeArrowheads="1"/>
                    </pic:cNvPicPr>
                  </pic:nvPicPr>
                  <pic:blipFill>
                    <a:blip r:embed="rId5" cstate="print"/>
                    <a:srcRect/>
                    <a:stretch>
                      <a:fillRect/>
                    </a:stretch>
                  </pic:blipFill>
                  <pic:spPr bwMode="auto">
                    <a:xfrm>
                      <a:off x="0" y="0"/>
                      <a:ext cx="9251950" cy="6937607"/>
                    </a:xfrm>
                    <a:prstGeom prst="rect">
                      <a:avLst/>
                    </a:prstGeom>
                    <a:noFill/>
                    <a:ln w="9525">
                      <a:noFill/>
                      <a:miter lim="800000"/>
                      <a:headEnd/>
                      <a:tailEnd/>
                    </a:ln>
                  </pic:spPr>
                </pic:pic>
              </a:graphicData>
            </a:graphic>
          </wp:inline>
        </w:drawing>
      </w:r>
      <w:r w:rsidRPr="004A2572">
        <w:rPr>
          <w:b/>
          <w:i/>
        </w:rPr>
        <w:lastRenderedPageBreak/>
        <w:t xml:space="preserve"> </w:t>
      </w:r>
      <w:r w:rsidRPr="0059040D">
        <w:rPr>
          <w:b/>
          <w:i/>
        </w:rPr>
        <w:t>Аңлатма язуы</w:t>
      </w:r>
    </w:p>
    <w:p w:rsidR="004A2572" w:rsidRPr="0059040D" w:rsidRDefault="004A2572" w:rsidP="004A2572">
      <w:pPr>
        <w:suppressAutoHyphens/>
        <w:spacing w:line="360" w:lineRule="auto"/>
        <w:jc w:val="both"/>
        <w:textAlignment w:val="baseline"/>
        <w:rPr>
          <w:kern w:val="1"/>
          <w:lang w:eastAsia="zh-CN" w:bidi="en-US"/>
        </w:rPr>
      </w:pPr>
      <w:r w:rsidRPr="0059040D">
        <w:rPr>
          <w:rFonts w:eastAsia="Andale Sans UI"/>
          <w:kern w:val="1"/>
          <w:lang w:eastAsia="zh-CN" w:bidi="en-US"/>
        </w:rPr>
        <w:t xml:space="preserve">   Эш программасы “Рус телендә урта (гомуми) белем бирү мәктәбендә татар телен һәм әдәбиятын укыту программасы” на (рус телендә сөйләшүче балалар өчен: 1-11 нче сыйныфлар / Төз.-авт.: К.С.Фәтхуллова, Ф.Х.Җәүһәрова. – Казан: Мәгариф, 2011) нигезләнеп төзелде. Төп гомуми белем бирү һәм урта гомуми белем бирү мәктәбендә укучыларның телдән һәм язмача аралашу күнекмәләрен камилләштерү, татар теленнән системалы фәнни белем бирү белән беррәттән, татар дөньясы, татар әдәбияты турында күпкырлы мәгълүмат җиткерү, ягъни укучыларның коммуникатив компетенцияләрен үстерү гомуми максат итеп билгеләнә. Моңа ирешү өчен, татар телендәге сөйләмне фонетик, лексик, грамматик яктан дәрес төзергә күнектерү; сөйләмне тыңлап аңлау күнекмәләрен тирәнәйтү; бирелгән ситуация буенча диалогик яки монологик сөйләм булдыруга ирешү; карап чыгу, танышу, өйрәнү, эзләнү максаты белән уку төрләрен кулланып, төрле жанрлардагы текстларны аңлап уку һәм текстта күтәрелгән проблемаларны төгәл билгеләргә һәм аларга карата үз мөнәсәбәтеңне белдерергә өйрәтү; татар халкының фән, мәгариф, сәнгать, мәдәният өлкәсендә казанышлары, күренекле шәхесләре һәм әдипләре белән таныштыру юнәлешендә эзлекле һәм нигезле эш алып бару зарур. Төп гомуми белем бирү һәм урта (тулы) белем бирү мәктәбендә сөйләм эшчәнлегенең барлык төрләренә (тыңлап аңлау, сөйләү, уку, язу) үзара бәйләнештә өйрәтү төп максатларның берсе булып тора. Укучыларда аралашу барышында куелган коммуникатив максатларга ирешү; укылган (тыңланган) текстларның эчтәлеген эзлекле итеп сөйли алу һәм телдән белдерелгән фикерләрне язмача оештыра алу күнекмәләрне булдыру иң мөһим эшләрдән саналырга тиеш. Татар телен дәүләт теле буларак укытуның төп принциплары, </w:t>
      </w:r>
      <w:r w:rsidRPr="0059040D">
        <w:rPr>
          <w:rFonts w:eastAsia="Andale Sans UI"/>
          <w:kern w:val="1"/>
          <w:lang w:eastAsia="zh-CN" w:bidi="en-US"/>
        </w:rPr>
        <w:lastRenderedPageBreak/>
        <w:t>методлары, эчтәлеге</w:t>
      </w:r>
      <w:r w:rsidRPr="004A2572">
        <w:rPr>
          <w:rFonts w:eastAsia="Andale Sans UI"/>
          <w:kern w:val="1"/>
          <w:lang w:eastAsia="zh-CN" w:bidi="en-US"/>
        </w:rPr>
        <w:t xml:space="preserve"> </w:t>
      </w:r>
      <w:r w:rsidRPr="0059040D">
        <w:rPr>
          <w:rFonts w:eastAsia="Andale Sans UI"/>
          <w:kern w:val="1"/>
          <w:lang w:eastAsia="zh-CN" w:bidi="en-US"/>
        </w:rPr>
        <w:t>башлангыч гомуми белем бирү мәктәбе программасында төгәл билгеләнгән. Төп гомуми белем бирү һәм урта (тулы) гомуми белем бирү мәктәбендә дә укытучы аңлы- коммуникатив методка нигезләнеп эш итәргә, телгә өйрәтүне гамәли эшчәнлеккә юнәлтерергә тиеш. Укучыларның фонетик күнекмәләрен тирәнәйтү өчен, сөйләмне орфоэпик һәм орфографик яктан дөрес оештырырга күнектерү мөһим. Мондый күнекмәләргә ия булганда гына, укучылар татар телендә аралашу барышында үз фикерләрен төгәл белдерә алалар. Программа татар телен өйрәнү өчен гомуми белем бирү уку предметы буенча Дәүләт стандартының федераль компонентның эчтәлеген ачыклый.</w:t>
      </w:r>
    </w:p>
    <w:p w:rsidR="004A2572" w:rsidRPr="0059040D" w:rsidRDefault="004A2572" w:rsidP="004A2572">
      <w:pPr>
        <w:suppressAutoHyphens/>
        <w:spacing w:line="360" w:lineRule="auto"/>
        <w:jc w:val="both"/>
        <w:textAlignment w:val="baseline"/>
        <w:rPr>
          <w:rFonts w:eastAsia="Andale Sans UI"/>
          <w:b/>
          <w:kern w:val="1"/>
          <w:lang w:eastAsia="zh-CN" w:bidi="en-US"/>
        </w:rPr>
      </w:pPr>
      <w:r w:rsidRPr="0059040D">
        <w:rPr>
          <w:rFonts w:eastAsia="Andale Sans UI"/>
          <w:kern w:val="1"/>
          <w:lang w:eastAsia="zh-CN" w:bidi="en-US"/>
        </w:rPr>
        <w:t xml:space="preserve">Уку план буенча сәгать саны – </w:t>
      </w:r>
      <w:r w:rsidRPr="0059040D">
        <w:rPr>
          <w:rFonts w:eastAsia="Andale Sans UI"/>
          <w:kern w:val="1"/>
          <w:lang w:val="ru-RU" w:eastAsia="zh-CN" w:bidi="en-US"/>
        </w:rPr>
        <w:t>35</w:t>
      </w:r>
      <w:r w:rsidRPr="0059040D">
        <w:rPr>
          <w:rFonts w:eastAsia="Andale Sans UI"/>
          <w:kern w:val="1"/>
          <w:lang w:eastAsia="zh-CN" w:bidi="en-US"/>
        </w:rPr>
        <w:t xml:space="preserve">; Атнага сәгать саны – </w:t>
      </w:r>
      <w:r w:rsidRPr="0059040D">
        <w:rPr>
          <w:rFonts w:eastAsia="Andale Sans UI"/>
          <w:kern w:val="1"/>
          <w:lang w:val="ru-RU" w:eastAsia="zh-CN" w:bidi="en-US"/>
        </w:rPr>
        <w:t>1</w:t>
      </w:r>
      <w:r w:rsidRPr="0059040D">
        <w:rPr>
          <w:rFonts w:eastAsia="Andale Sans UI"/>
          <w:kern w:val="1"/>
          <w:lang w:eastAsia="zh-CN" w:bidi="en-US"/>
        </w:rPr>
        <w:t xml:space="preserve">. </w:t>
      </w:r>
    </w:p>
    <w:p w:rsidR="004A2572" w:rsidRPr="0059040D" w:rsidRDefault="004A2572" w:rsidP="004A2572">
      <w:pPr>
        <w:suppressAutoHyphens/>
        <w:spacing w:line="360" w:lineRule="auto"/>
        <w:jc w:val="both"/>
        <w:textAlignment w:val="baseline"/>
        <w:rPr>
          <w:rFonts w:eastAsia="Andale Sans UI"/>
          <w:kern w:val="1"/>
          <w:lang w:eastAsia="zh-CN" w:bidi="en-US"/>
        </w:rPr>
      </w:pPr>
      <w:r w:rsidRPr="0059040D">
        <w:rPr>
          <w:rFonts w:eastAsia="Andale Sans UI"/>
          <w:b/>
          <w:kern w:val="1"/>
          <w:lang w:eastAsia="zh-CN" w:bidi="en-US"/>
        </w:rPr>
        <w:t>Укыту - методик комплексы:</w:t>
      </w:r>
      <w:r w:rsidRPr="0059040D">
        <w:rPr>
          <w:rFonts w:eastAsia="Andale Sans UI"/>
          <w:kern w:val="1"/>
          <w:lang w:eastAsia="zh-CN" w:bidi="en-US"/>
        </w:rPr>
        <w:t xml:space="preserve"> Р.Р. Нигъматуллина / Татарча да яхшы бел / Рус телендә урта гомуми белем бирүче мәктәпнең 10 нчы сыйныфы өчен татар теле дәреслеге ( рус телендә сөйләшүче балалар өчен) Татарстан Республикасы Мәгариф һәм фән министрлыгы тарафыннан тәгъдим ителгән </w:t>
      </w:r>
      <w:r>
        <w:rPr>
          <w:rFonts w:eastAsia="Andale Sans UI"/>
          <w:kern w:val="1"/>
          <w:lang w:eastAsia="zh-CN" w:bidi="en-US"/>
        </w:rPr>
        <w:t>/ КАЗАН “Мәгариф” нәшрияты 200</w:t>
      </w:r>
      <w:r w:rsidRPr="0059040D">
        <w:rPr>
          <w:rFonts w:eastAsia="Andale Sans UI"/>
          <w:kern w:val="1"/>
          <w:lang w:eastAsia="zh-CN" w:bidi="en-US"/>
        </w:rPr>
        <w:t xml:space="preserve">11 </w:t>
      </w:r>
    </w:p>
    <w:p w:rsidR="004A2572" w:rsidRPr="0059040D" w:rsidRDefault="004A2572" w:rsidP="004A2572">
      <w:pPr>
        <w:suppressAutoHyphens/>
        <w:spacing w:after="200" w:line="360" w:lineRule="auto"/>
        <w:ind w:firstLine="850"/>
        <w:jc w:val="both"/>
        <w:rPr>
          <w:rFonts w:eastAsia="Calibri"/>
          <w:lang w:eastAsia="zh-CN"/>
        </w:rPr>
      </w:pPr>
      <w:r w:rsidRPr="0059040D">
        <w:rPr>
          <w:rFonts w:eastAsia="Calibri"/>
          <w:lang w:eastAsia="zh-CN"/>
        </w:rPr>
        <w:t>10 нчы сыйныфлар өчен татар теленнән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һәм дәүләт документларына нигезләнеп төзелде:</w:t>
      </w:r>
    </w:p>
    <w:p w:rsidR="004A2572" w:rsidRPr="0059040D" w:rsidRDefault="004A2572" w:rsidP="004A2572">
      <w:pPr>
        <w:suppressAutoHyphens/>
        <w:spacing w:after="200" w:line="360" w:lineRule="auto"/>
        <w:ind w:firstLine="850"/>
        <w:jc w:val="both"/>
        <w:rPr>
          <w:rFonts w:eastAsia="Calibri"/>
          <w:lang w:eastAsia="zh-CN"/>
        </w:rPr>
      </w:pPr>
      <w:r w:rsidRPr="0059040D">
        <w:rPr>
          <w:rFonts w:eastAsia="Calibri"/>
          <w:lang w:eastAsia="zh-CN"/>
        </w:rPr>
        <w:t>1. Россия Федерациясенең “Мәгариф турында”гы Законы (Федеральный закон от 29.12.2012 273-ФЗ “Об образовании в Российской Федерации”).</w:t>
      </w:r>
    </w:p>
    <w:p w:rsidR="004A2572" w:rsidRPr="0059040D" w:rsidRDefault="004A2572" w:rsidP="004A2572">
      <w:pPr>
        <w:suppressAutoHyphens/>
        <w:spacing w:after="200" w:line="360" w:lineRule="auto"/>
        <w:ind w:firstLine="850"/>
        <w:jc w:val="both"/>
        <w:rPr>
          <w:rFonts w:eastAsia="Calibri"/>
          <w:lang w:eastAsia="zh-CN"/>
        </w:rPr>
      </w:pPr>
      <w:r w:rsidRPr="0059040D">
        <w:rPr>
          <w:rFonts w:eastAsia="Calibri"/>
          <w:lang w:eastAsia="zh-CN"/>
        </w:rPr>
        <w:t xml:space="preserve">2. Россия Федерациясенең «Россия Федерациясе халыклары телләре турында»гы Законы/ Закон Российской </w:t>
      </w:r>
      <w:r w:rsidRPr="0059040D">
        <w:rPr>
          <w:rFonts w:eastAsia="Calibri"/>
          <w:lang w:eastAsia="zh-CN"/>
        </w:rPr>
        <w:lastRenderedPageBreak/>
        <w:t>Федерации «1807-1 от 25.10.1991г. «О языках народов Российской Федерации», ред. от 12.03.2014</w:t>
      </w:r>
    </w:p>
    <w:p w:rsidR="004A2572" w:rsidRPr="0059040D" w:rsidRDefault="004A2572" w:rsidP="004A2572">
      <w:pPr>
        <w:suppressAutoHyphens/>
        <w:spacing w:after="200" w:line="360" w:lineRule="auto"/>
        <w:ind w:firstLine="850"/>
        <w:jc w:val="both"/>
        <w:rPr>
          <w:rFonts w:eastAsia="Calibri"/>
          <w:lang w:val="ru-RU" w:eastAsia="zh-CN"/>
        </w:rPr>
      </w:pPr>
      <w:r w:rsidRPr="0059040D">
        <w:rPr>
          <w:rFonts w:eastAsia="Calibri"/>
          <w:lang w:eastAsia="zh-CN"/>
        </w:rPr>
        <w:t>3. Татарстан Республикасы дәүләт телләре һәм Татарстан Республикасында башека телләр турында» Татарстан Республикасы Законы («Татарстан Республикасы халыкара телләре турында» 1992 елның 8 июлендәге 1560-</w:t>
      </w:r>
      <w:r w:rsidRPr="0059040D">
        <w:rPr>
          <w:rFonts w:eastAsia="Calibri"/>
          <w:lang w:val="en-US" w:eastAsia="zh-CN"/>
        </w:rPr>
        <w:t>XII</w:t>
      </w:r>
      <w:r w:rsidRPr="0059040D">
        <w:rPr>
          <w:rFonts w:eastAsia="Calibri"/>
          <w:lang w:eastAsia="zh-CN"/>
        </w:rPr>
        <w:t xml:space="preserve">номерлы Татарстан Республиккасы Законының яңа редакциясе, 28.07.2004, соңгы ред. 12.06.2014, №53-3РТ) Закон Республики Татарстан  от 8 июля 1992 года №1560- </w:t>
      </w:r>
      <w:r w:rsidRPr="0059040D">
        <w:rPr>
          <w:rFonts w:eastAsia="Calibri"/>
          <w:lang w:val="en-US" w:eastAsia="zh-CN"/>
        </w:rPr>
        <w:t>XII</w:t>
      </w:r>
      <w:r w:rsidRPr="0059040D">
        <w:rPr>
          <w:rFonts w:eastAsia="Calibri"/>
          <w:lang w:eastAsia="zh-CN"/>
        </w:rPr>
        <w:t xml:space="preserve"> “О государственных языках Республики Татарстан и других языках в Республике Татарстан» в редакции Закона Республики Татарстан от 28 июля 2004 года №44-ЗРТ)</w:t>
      </w:r>
    </w:p>
    <w:p w:rsidR="004A2572" w:rsidRPr="0059040D" w:rsidRDefault="004A2572" w:rsidP="004A2572">
      <w:pPr>
        <w:suppressAutoHyphens/>
        <w:spacing w:after="200" w:line="360" w:lineRule="auto"/>
        <w:ind w:firstLine="850"/>
        <w:jc w:val="both"/>
        <w:rPr>
          <w:rFonts w:eastAsia="Calibri"/>
          <w:lang w:eastAsia="zh-CN"/>
        </w:rPr>
      </w:pPr>
      <w:r w:rsidRPr="0059040D">
        <w:rPr>
          <w:rFonts w:eastAsia="Calibri"/>
          <w:lang w:eastAsia="zh-CN"/>
        </w:rPr>
        <w:t>4.   Татарстан Республикасының “Мәгариф турында”гы Законы (Закон Республики Татарстан “Об образовании” № 68-ЗРТ от 22 июля 2013 года, статья 8).</w:t>
      </w:r>
    </w:p>
    <w:p w:rsidR="004A2572" w:rsidRPr="0059040D" w:rsidRDefault="004A2572" w:rsidP="004A2572">
      <w:pPr>
        <w:suppressAutoHyphens/>
        <w:spacing w:after="200" w:line="360" w:lineRule="auto"/>
        <w:ind w:firstLine="850"/>
        <w:jc w:val="both"/>
        <w:rPr>
          <w:rFonts w:eastAsia="Calibri"/>
          <w:lang w:val="ru-RU" w:eastAsia="zh-CN"/>
        </w:rPr>
      </w:pPr>
      <w:r w:rsidRPr="0059040D">
        <w:rPr>
          <w:rFonts w:eastAsia="Calibri"/>
          <w:lang w:eastAsia="zh-CN"/>
        </w:rPr>
        <w:t>5.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4A2572" w:rsidRPr="0059040D" w:rsidRDefault="004A2572" w:rsidP="004A2572">
      <w:pPr>
        <w:suppressAutoHyphens/>
        <w:spacing w:after="200" w:line="360" w:lineRule="auto"/>
        <w:ind w:firstLine="850"/>
        <w:jc w:val="both"/>
        <w:rPr>
          <w:rFonts w:eastAsia="Calibri"/>
          <w:lang w:eastAsia="zh-CN"/>
        </w:rPr>
      </w:pPr>
      <w:r w:rsidRPr="0059040D">
        <w:rPr>
          <w:rFonts w:eastAsia="Calibri"/>
          <w:lang w:eastAsia="zh-CN"/>
        </w:rPr>
        <w:t>6.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w:t>
      </w:r>
    </w:p>
    <w:p w:rsidR="004A2572" w:rsidRPr="0059040D" w:rsidRDefault="004A2572" w:rsidP="004A2572">
      <w:pPr>
        <w:suppressAutoHyphens/>
        <w:spacing w:after="200" w:line="360" w:lineRule="auto"/>
        <w:ind w:firstLine="850"/>
        <w:jc w:val="both"/>
        <w:rPr>
          <w:rFonts w:eastAsia="Calibri"/>
          <w:lang w:eastAsia="zh-CN"/>
        </w:rPr>
      </w:pPr>
      <w:r w:rsidRPr="0059040D">
        <w:rPr>
          <w:rFonts w:eastAsia="Calibri"/>
          <w:lang w:eastAsia="zh-CN"/>
        </w:rPr>
        <w:t xml:space="preserve">7.  Татар теленнән гомуми белем бирүнең дәүләт стандарты.-  Татарстан Республикасы Мәгариф һәм фән </w:t>
      </w:r>
      <w:r w:rsidRPr="0059040D">
        <w:rPr>
          <w:rFonts w:eastAsia="Calibri"/>
          <w:lang w:eastAsia="zh-CN"/>
        </w:rPr>
        <w:lastRenderedPageBreak/>
        <w:t>министрлыгы, Казан, 2008.</w:t>
      </w:r>
    </w:p>
    <w:p w:rsidR="004A2572" w:rsidRPr="0059040D" w:rsidRDefault="004A2572" w:rsidP="004A2572">
      <w:pPr>
        <w:suppressAutoHyphens/>
        <w:spacing w:after="200" w:line="360" w:lineRule="auto"/>
        <w:ind w:firstLine="850"/>
        <w:jc w:val="both"/>
        <w:rPr>
          <w:rFonts w:eastAsia="Calibri"/>
          <w:lang w:eastAsia="zh-CN"/>
        </w:rPr>
      </w:pPr>
      <w:r w:rsidRPr="0059040D">
        <w:rPr>
          <w:rFonts w:eastAsia="Calibri"/>
          <w:lang w:eastAsia="zh-CN"/>
        </w:rPr>
        <w:t>8. ТР Мәгариф һәм фән министрлыгыннан 2015 елның 19 августындагы хаты.</w:t>
      </w:r>
    </w:p>
    <w:p w:rsidR="004A2572" w:rsidRPr="0059040D" w:rsidRDefault="004A2572" w:rsidP="004A2572">
      <w:pPr>
        <w:suppressAutoHyphens/>
        <w:spacing w:after="200" w:line="360" w:lineRule="auto"/>
        <w:jc w:val="both"/>
        <w:rPr>
          <w:rFonts w:eastAsia="Calibri"/>
          <w:lang w:val="ru-RU" w:eastAsia="zh-CN"/>
        </w:rPr>
      </w:pPr>
      <w:r w:rsidRPr="0059040D">
        <w:rPr>
          <w:rFonts w:eastAsia="Calibri"/>
          <w:lang w:eastAsia="zh-CN"/>
        </w:rPr>
        <w:t>9. Мәктәпнең белем бирү программасы «Основная образователь</w:t>
      </w:r>
      <w:bookmarkStart w:id="0" w:name="_GoBack"/>
      <w:bookmarkEnd w:id="0"/>
      <w:r w:rsidRPr="0059040D">
        <w:rPr>
          <w:rFonts w:eastAsia="Calibri"/>
          <w:lang w:eastAsia="zh-CN"/>
        </w:rPr>
        <w:t>ная программа основного и среднего общего образования  МБОУ «Школа №133» Московкого района» , уку-укыту планы һәм еллык календарь графигы.</w:t>
      </w:r>
    </w:p>
    <w:p w:rsidR="004A2572" w:rsidRPr="0059040D" w:rsidRDefault="004A2572" w:rsidP="004A2572">
      <w:pPr>
        <w:suppressAutoHyphens/>
        <w:spacing w:after="200" w:line="360" w:lineRule="auto"/>
        <w:ind w:firstLine="850"/>
        <w:jc w:val="both"/>
        <w:rPr>
          <w:rFonts w:eastAsia="Calibri"/>
          <w:lang w:eastAsia="zh-CN"/>
        </w:rPr>
      </w:pPr>
      <w:r w:rsidRPr="0059040D">
        <w:rPr>
          <w:rFonts w:eastAsia="Calibri"/>
          <w:b/>
          <w:bCs/>
          <w:lang w:eastAsia="zh-CN"/>
        </w:rPr>
        <w:t>Эш программасы структурасы</w:t>
      </w:r>
    </w:p>
    <w:p w:rsidR="004A2572" w:rsidRPr="0059040D" w:rsidRDefault="004A2572" w:rsidP="004A2572">
      <w:pPr>
        <w:suppressAutoHyphens/>
        <w:spacing w:after="200" w:line="360" w:lineRule="auto"/>
        <w:ind w:firstLine="850"/>
        <w:jc w:val="both"/>
        <w:rPr>
          <w:b/>
          <w:bCs/>
          <w:lang w:eastAsia="zh-CN"/>
        </w:rPr>
      </w:pPr>
      <w:r w:rsidRPr="0059040D">
        <w:rPr>
          <w:rFonts w:eastAsia="Calibri"/>
          <w:lang w:eastAsia="zh-CN"/>
        </w:rPr>
        <w:t>Татар теленең эш программасы түбәндәге өлешләрдән тора: титулбитеннән, аңлатма язуыннан, төп бүлекләрне үз эченә алган тематик планлаштырудан, укучыларның әзерлек дәрәҗәсенә таләпләреннән, әдәбият һәм укыту чараларыннан, шул исәптән, укыту электрон ресурсларыннан.</w:t>
      </w:r>
    </w:p>
    <w:p w:rsidR="004A2572" w:rsidRPr="0059040D" w:rsidRDefault="004A2572" w:rsidP="004A2572">
      <w:pPr>
        <w:suppressAutoHyphens/>
        <w:spacing w:after="200" w:line="276" w:lineRule="auto"/>
        <w:ind w:firstLine="850"/>
        <w:jc w:val="both"/>
        <w:rPr>
          <w:b/>
          <w:bCs/>
          <w:lang w:eastAsia="zh-CN"/>
        </w:rPr>
      </w:pPr>
      <w:r w:rsidRPr="0059040D">
        <w:t xml:space="preserve">Соңгы елларда республикада татар теленең куллану даирәсе киңәйде, иҗтимагый функциясе көчәйде.  Милләтара мөнәсәбәтләрне якынлаштыручы, җайга салучы чара буларак та аның мөмкинлекләре  үсте.  Укучыларда </w:t>
      </w:r>
      <w:r w:rsidRPr="0059040D">
        <w:rPr>
          <w:b/>
        </w:rPr>
        <w:t>лингвистик</w:t>
      </w:r>
      <w:r w:rsidRPr="0059040D">
        <w:t xml:space="preserve"> (тел), </w:t>
      </w:r>
      <w:r w:rsidRPr="0059040D">
        <w:rPr>
          <w:b/>
        </w:rPr>
        <w:t>аралашу</w:t>
      </w:r>
      <w:r w:rsidRPr="0059040D">
        <w:t xml:space="preserve"> (коммуникатив), </w:t>
      </w:r>
      <w:r w:rsidRPr="0059040D">
        <w:rPr>
          <w:b/>
        </w:rPr>
        <w:t>этнокультура өлкәсенә караган</w:t>
      </w:r>
      <w:r w:rsidRPr="0059040D">
        <w:t xml:space="preserve"> (культурологик) </w:t>
      </w:r>
      <w:r w:rsidRPr="0059040D">
        <w:rPr>
          <w:b/>
        </w:rPr>
        <w:t>компетенцияләр</w:t>
      </w:r>
      <w:r w:rsidRPr="0059040D">
        <w:t xml:space="preserve"> булдыру рус мәктәбендә татар теленә өйрәтүнең максатын тәшкил итә. </w:t>
      </w:r>
    </w:p>
    <w:p w:rsidR="004A2572" w:rsidRPr="0059040D" w:rsidRDefault="004A2572" w:rsidP="004A2572">
      <w:pPr>
        <w:spacing w:line="276" w:lineRule="auto"/>
        <w:ind w:firstLine="708"/>
        <w:jc w:val="both"/>
      </w:pPr>
      <w:r w:rsidRPr="0059040D">
        <w:rPr>
          <w:b/>
        </w:rPr>
        <w:t xml:space="preserve">Лингвистиккомпетенция </w:t>
      </w:r>
      <w:r w:rsidRPr="0059040D">
        <w:t>(укуыларның ана телелннән мәгълүматлылыгы) фонемалар, морфемалар, сүз ясалышы, сүзтезмәләр, җөмләләр, җөмлә кисәкләре, лексик һәм грамматик берәмлекләр, лингвистик анализны һ.б. үз эченә ала.</w:t>
      </w:r>
    </w:p>
    <w:p w:rsidR="004A2572" w:rsidRPr="0059040D" w:rsidRDefault="004A2572" w:rsidP="004A2572">
      <w:pPr>
        <w:spacing w:line="276" w:lineRule="auto"/>
        <w:ind w:firstLine="708"/>
        <w:jc w:val="both"/>
      </w:pPr>
      <w:r w:rsidRPr="0059040D">
        <w:t xml:space="preserve"> А</w:t>
      </w:r>
      <w:r w:rsidRPr="0059040D">
        <w:rPr>
          <w:b/>
        </w:rPr>
        <w:t>ралашу</w:t>
      </w:r>
      <w:r w:rsidRPr="0059040D">
        <w:t xml:space="preserve"> (коммуникатив)</w:t>
      </w:r>
      <w:r w:rsidRPr="0059040D">
        <w:rPr>
          <w:b/>
        </w:rPr>
        <w:t xml:space="preserve"> компетенциясе </w:t>
      </w:r>
      <w:r w:rsidRPr="0059040D">
        <w:t xml:space="preserve"> ул – башкалар әйткәнне аңлау һәм үз фикереңне белдерү өчен тупланган белем, осталык, күнекмәләр җыелмасы; хәзерге татар теле нормаларына ия булу, сүз байлыгын, сөйләмнең грамматик ягын </w:t>
      </w:r>
      <w:r w:rsidRPr="0059040D">
        <w:lastRenderedPageBreak/>
        <w:t>дөрес итеп үзләштерү; телдән һәм язма формада бәйләнешле сөйләм күнекмәләрен булдыру һ.б.</w:t>
      </w:r>
    </w:p>
    <w:p w:rsidR="004A2572" w:rsidRPr="0059040D" w:rsidRDefault="004A2572" w:rsidP="004A2572">
      <w:pPr>
        <w:spacing w:line="276" w:lineRule="auto"/>
        <w:ind w:firstLine="708"/>
        <w:jc w:val="both"/>
      </w:pPr>
      <w:r w:rsidRPr="0059040D">
        <w:rPr>
          <w:b/>
        </w:rPr>
        <w:t>Этнокультура өлкәсенә караган</w:t>
      </w:r>
      <w:r w:rsidRPr="0059040D">
        <w:t xml:space="preserve"> (культурологик) </w:t>
      </w:r>
      <w:r w:rsidRPr="0059040D">
        <w:rPr>
          <w:b/>
        </w:rPr>
        <w:t xml:space="preserve">компетенция, </w:t>
      </w:r>
      <w:r w:rsidRPr="0059040D">
        <w:t>ягъни телне милли-мәдәни яссылыкта үзләштерү ул – укучыларны сөйләмгә милли үзенчәлекләрне чагылдырган текстлар белән эшләү, тормыш-көнкүреш, гореф-гадәт үзенчәлекләрен, сынлы сәнгать әсәрләрен, халык авыз иҗаты үрнәкләрен белү, татар  сөйләм этикетына ия булу.</w:t>
      </w:r>
    </w:p>
    <w:p w:rsidR="004A2572" w:rsidRPr="0059040D" w:rsidRDefault="004A2572" w:rsidP="004A2572">
      <w:pPr>
        <w:spacing w:line="276" w:lineRule="auto"/>
        <w:ind w:firstLine="708"/>
        <w:jc w:val="both"/>
        <w:rPr>
          <w:b/>
        </w:rPr>
      </w:pPr>
      <w:r w:rsidRPr="0059040D">
        <w:t>Татар теле укытуның төп</w:t>
      </w:r>
      <w:r w:rsidRPr="0059040D">
        <w:rPr>
          <w:b/>
        </w:rPr>
        <w:t xml:space="preserve"> максатлары:</w:t>
      </w:r>
    </w:p>
    <w:p w:rsidR="004A2572" w:rsidRPr="0059040D" w:rsidRDefault="004A2572" w:rsidP="004A2572">
      <w:pPr>
        <w:suppressAutoHyphens/>
        <w:spacing w:after="200" w:line="360" w:lineRule="auto"/>
        <w:ind w:firstLine="850"/>
        <w:jc w:val="both"/>
        <w:rPr>
          <w:rFonts w:eastAsia="Calibri"/>
          <w:lang w:eastAsia="zh-CN"/>
        </w:rPr>
      </w:pPr>
      <w:r w:rsidRPr="0059040D">
        <w:rPr>
          <w:rFonts w:eastAsia="Calibri"/>
          <w:lang w:eastAsia="zh-CN"/>
        </w:rPr>
        <w:t>2. Укучыларның иҗади һәм мөстәкыйль фикерли алу мөмкинлекләрен үстерү, үз фикерләрен дәлилләргә күнектерү.</w:t>
      </w:r>
    </w:p>
    <w:p w:rsidR="004A2572" w:rsidRPr="0059040D" w:rsidRDefault="004A2572" w:rsidP="004A2572">
      <w:pPr>
        <w:suppressAutoHyphens/>
        <w:spacing w:after="200" w:line="360" w:lineRule="auto"/>
        <w:ind w:firstLine="850"/>
        <w:jc w:val="both"/>
        <w:rPr>
          <w:rFonts w:eastAsia="Calibri"/>
          <w:lang w:eastAsia="zh-CN"/>
        </w:rPr>
      </w:pPr>
      <w:r w:rsidRPr="0059040D">
        <w:rPr>
          <w:rFonts w:eastAsia="Calibri"/>
          <w:lang w:eastAsia="zh-CN"/>
        </w:rPr>
        <w:t>3. Телнең төп грамматик чараларын сөйләм процессында куллануга ирешү.</w:t>
      </w:r>
    </w:p>
    <w:p w:rsidR="004A2572" w:rsidRPr="0059040D" w:rsidRDefault="004A2572" w:rsidP="004A2572">
      <w:pPr>
        <w:suppressAutoHyphens/>
        <w:spacing w:after="200" w:line="360" w:lineRule="auto"/>
        <w:ind w:firstLine="850"/>
        <w:jc w:val="both"/>
        <w:rPr>
          <w:rFonts w:eastAsia="Calibri"/>
          <w:lang w:eastAsia="zh-CN"/>
        </w:rPr>
      </w:pPr>
      <w:r w:rsidRPr="0059040D">
        <w:rPr>
          <w:rFonts w:eastAsia="Calibri"/>
          <w:lang w:eastAsia="zh-CN"/>
        </w:rPr>
        <w:t>4. Татар әдәби тел нормаларын һәм стилистик мөмкинлекләрен ачык күзаллауга, аларны тиешенчә кллана белергә өйрәтү, сөйләм эшчәнлегенең үзара аралашу чарасы икәнен аңлату, орфографик һәм пунктацион грамоталылыгын камилләштерү.</w:t>
      </w:r>
    </w:p>
    <w:p w:rsidR="004A2572" w:rsidRPr="0059040D" w:rsidRDefault="004A2572" w:rsidP="004A2572">
      <w:pPr>
        <w:suppressAutoHyphens/>
        <w:spacing w:after="200" w:line="360" w:lineRule="auto"/>
        <w:ind w:firstLine="850"/>
        <w:jc w:val="both"/>
        <w:rPr>
          <w:rFonts w:eastAsia="Calibri"/>
          <w:lang w:eastAsia="zh-CN"/>
        </w:rPr>
      </w:pPr>
      <w:r w:rsidRPr="0059040D">
        <w:t>Рус мәктәбендә чит тел буларак татар теле укытуның төп</w:t>
      </w:r>
      <w:r w:rsidRPr="0059040D">
        <w:rPr>
          <w:b/>
        </w:rPr>
        <w:t xml:space="preserve"> бурычлары </w:t>
      </w:r>
      <w:r w:rsidRPr="0059040D">
        <w:t>түбәндәгеләр:</w:t>
      </w:r>
    </w:p>
    <w:p w:rsidR="004A2572" w:rsidRPr="0059040D" w:rsidRDefault="004A2572" w:rsidP="004A2572">
      <w:pPr>
        <w:jc w:val="both"/>
      </w:pPr>
      <w:r w:rsidRPr="0059040D">
        <w:t>1. Татар теленең барлык тармаклары буенча эзлекле рәвештә фәнни белем бирү.</w:t>
      </w:r>
    </w:p>
    <w:p w:rsidR="004A2572" w:rsidRPr="0059040D" w:rsidRDefault="004A2572" w:rsidP="004A2572">
      <w:pPr>
        <w:jc w:val="both"/>
      </w:pPr>
      <w:r w:rsidRPr="0059040D">
        <w:t>2. Сөйләм эшчәнлеге  төрләре буенча ныклы күнекмәләр булдыру. Татар телендә матур һәм дөрес аралашырга өйрәтү.</w:t>
      </w:r>
    </w:p>
    <w:p w:rsidR="004A2572" w:rsidRPr="0059040D" w:rsidRDefault="004A2572" w:rsidP="004A2572">
      <w:pPr>
        <w:jc w:val="both"/>
      </w:pPr>
      <w:r w:rsidRPr="0059040D">
        <w:t>3. Телдән һәм язма сөйләм осталыгы һәм күнекмәләрен камилләштерү, татар теле мөмкинлекләреннән тулысынча файдалана белергә өйрәтү.</w:t>
      </w:r>
    </w:p>
    <w:p w:rsidR="004A2572" w:rsidRPr="0059040D" w:rsidRDefault="004A2572" w:rsidP="004A2572">
      <w:pPr>
        <w:jc w:val="both"/>
      </w:pPr>
      <w:r w:rsidRPr="0059040D">
        <w:t>4. Татар телен башка фәннәр буенча белем алу чарасы буларак кулланырга өйрәтү күнекмәләре булдыру.</w:t>
      </w:r>
    </w:p>
    <w:p w:rsidR="004A2572" w:rsidRPr="0059040D" w:rsidRDefault="004A2572" w:rsidP="004A2572">
      <w:pPr>
        <w:jc w:val="both"/>
      </w:pPr>
      <w:r w:rsidRPr="0059040D">
        <w:t>5. Укучыларның логик фикеләү сәләтләрен үстерү.</w:t>
      </w:r>
    </w:p>
    <w:p w:rsidR="004A2572" w:rsidRPr="0059040D" w:rsidRDefault="004A2572" w:rsidP="004A2572">
      <w:pPr>
        <w:jc w:val="both"/>
      </w:pPr>
      <w:r w:rsidRPr="0059040D">
        <w:t>6. Дәреслек, өстәмә һәм белешмә әдәбият белән эш итү, уку, язу күнекмәләрен камилләштерү.</w:t>
      </w:r>
    </w:p>
    <w:p w:rsidR="004A2572" w:rsidRPr="0059040D" w:rsidRDefault="004A2572" w:rsidP="004A2572">
      <w:pPr>
        <w:ind w:firstLine="708"/>
        <w:jc w:val="both"/>
      </w:pPr>
      <w:r w:rsidRPr="0059040D">
        <w:lastRenderedPageBreak/>
        <w:t>Рус мәктәпләрендә укучы  балаларының  рус телендә аралашуларын һәм фәннәрнең рус телендә үзләштерелүен истә тотып, темаларны үткәндә, грамматик категорияләрне аңлатканда, татар теленә хас күренешләрне рус теле белән янәшә куеп (сопостовительная грамматика) аңлату нәтиҗәле.</w:t>
      </w:r>
    </w:p>
    <w:p w:rsidR="004A2572" w:rsidRPr="0059040D" w:rsidRDefault="004A2572" w:rsidP="004A2572">
      <w:pPr>
        <w:ind w:firstLine="708"/>
        <w:jc w:val="both"/>
      </w:pPr>
      <w:r w:rsidRPr="0059040D">
        <w:t>Укучыларның гомуми грамоталылыгын тикшерү һәм үстерү өчен төрле характердагы диктантлар, шулай ук сүзлек байлыгын арттыру, бәйләнешле сөйләм үстерү, логик фикерләү дәрәҗәсен камилләштерү максатыннан сочинение һәм изложениеләр яздырыла.</w:t>
      </w:r>
    </w:p>
    <w:p w:rsidR="004A2572" w:rsidRPr="0059040D" w:rsidRDefault="004A2572" w:rsidP="004A2572">
      <w:pPr>
        <w:ind w:firstLine="708"/>
        <w:jc w:val="both"/>
      </w:pPr>
      <w:r w:rsidRPr="0059040D">
        <w:t>Эш программасы тел белеме тармаклары арасында системалылык һәм эзлеклелек, фәннилек, аңлаешлылык принципларын истә тотып төзелде.</w:t>
      </w:r>
    </w:p>
    <w:p w:rsidR="004A2572" w:rsidRPr="007E5965" w:rsidRDefault="004A2572" w:rsidP="004A2572">
      <w:pPr>
        <w:ind w:firstLine="708"/>
        <w:jc w:val="both"/>
      </w:pPr>
      <w:r w:rsidRPr="0059040D">
        <w:t>Татар теленнән эш программасы  белем бирү учреждениесенең фәннәрне  тирәнтен өйрәнү юнәлешле булуын искә алып,  гамәлдәге базис план буенча  атнага 1 сәгать исәбеннән төзелә.</w:t>
      </w:r>
    </w:p>
    <w:p w:rsidR="004A2572" w:rsidRPr="0059040D" w:rsidRDefault="004A2572" w:rsidP="004A2572">
      <w:pPr>
        <w:spacing w:before="100" w:beforeAutospacing="1" w:after="100" w:afterAutospacing="1"/>
        <w:jc w:val="both"/>
      </w:pPr>
      <w:r w:rsidRPr="0059040D">
        <w:t>Бүгенге көн шартларында татар телен дәүләт теле буларак саклап калуга куркыныч янаган бер вакытта, татар теле укытучылары алдында бик тә җаваплы һәм әһәмиятле бурыч тора. Беренчедән, телебезне саклап калу бурычы булса, икенчедән, рус телле балаларда телне өйрәнүгә кызыксынуны бетермәү, ә, киресенчә, бу кызыксынуны үстерү бурычы.</w:t>
      </w:r>
    </w:p>
    <w:p w:rsidR="004A2572" w:rsidRPr="0059040D" w:rsidRDefault="004A2572" w:rsidP="004A2572">
      <w:pPr>
        <w:spacing w:before="100" w:beforeAutospacing="1" w:after="100" w:afterAutospacing="1"/>
        <w:jc w:val="both"/>
      </w:pPr>
      <w:r w:rsidRPr="0059040D">
        <w:t>   Бу укытучыдан зур һөнәри осталык, түземлелек һәм заман таләп иткәнчә, югары технологияләрдән, мәгълүмати чаралардан хәбәрдар булуын таләп итә.</w:t>
      </w:r>
    </w:p>
    <w:p w:rsidR="004A2572" w:rsidRPr="0059040D" w:rsidRDefault="004A2572" w:rsidP="004A2572">
      <w:pPr>
        <w:spacing w:before="100" w:beforeAutospacing="1" w:after="100" w:afterAutospacing="1"/>
        <w:jc w:val="both"/>
      </w:pPr>
      <w:r w:rsidRPr="0059040D">
        <w:t>   Заманча технологияләр белән эшләү укытучының үз эшенә иҗади якын килүен дә таләп итә. Ул инде укытучы буларак кына түгел, режиссер, укучы, нинди дә булса эшкә (мәсәлән, уенга) җитәкчелек итә, консультант яки башка рольгә кереп, укыту процессын яңача оештыра. Татар телен чит тел буларак укытуда һәм өйрәтүнең сыйфатында яңа технологияләрне куллану гамәли эштә төп урынны алып торырга тиеш. Аларның асылы- укучы шәхесенә хөрмәт белән карау, аның иреген чикләмәү.</w:t>
      </w:r>
    </w:p>
    <w:p w:rsidR="004A2572" w:rsidRPr="0059040D" w:rsidRDefault="004A2572" w:rsidP="004A2572">
      <w:pPr>
        <w:spacing w:before="100" w:beforeAutospacing="1" w:after="100" w:afterAutospacing="1"/>
        <w:jc w:val="both"/>
      </w:pPr>
      <w:r w:rsidRPr="0059040D">
        <w:t>       Рус телле укучыларга татар телен дәүләт теле буларак өйрәтү концентрацияле укыту технологиясенә нигезләнә.</w:t>
      </w:r>
    </w:p>
    <w:p w:rsidR="004A2572" w:rsidRPr="0059040D" w:rsidRDefault="004A2572" w:rsidP="004A2572">
      <w:pPr>
        <w:spacing w:before="100" w:beforeAutospacing="1" w:after="100" w:afterAutospacing="1"/>
        <w:jc w:val="both"/>
      </w:pPr>
      <w:r w:rsidRPr="0059040D">
        <w:lastRenderedPageBreak/>
        <w:t>   Хәзер “ концентрлап” сүзенә аңлатма биреп китик. Рус теленең аңлатмалы сүзлегендә « Концентрировать- собирать, сосредотачивать» дигән аңлатма бирелгән. Безнең очракта татар телен һәм чит телләрне бер урынга җыеп, туплап өйрәтү була.</w:t>
      </w:r>
    </w:p>
    <w:p w:rsidR="004A2572" w:rsidRPr="0059040D" w:rsidRDefault="004A2572" w:rsidP="004A2572">
      <w:pPr>
        <w:spacing w:before="100" w:beforeAutospacing="1" w:after="100" w:afterAutospacing="1"/>
        <w:jc w:val="both"/>
      </w:pPr>
      <w:r w:rsidRPr="0059040D">
        <w:t>    Эшчәнлекнең төп максаты- укучыларны татарча сөйләшергә, аралашырга өйрәтү. Сынап карау барышында түбәндәгеләргә ирешү максат итеп куела:Тормышта таныш хәлләрдә аралаша белү;Таныш күренешләр хакында табигый сөйләмне ишетеп аңлау;Икетелле сүзләрдән дөрес файдалана белү.</w:t>
      </w:r>
    </w:p>
    <w:p w:rsidR="004A2572" w:rsidRPr="0059040D" w:rsidRDefault="004A2572" w:rsidP="004A2572">
      <w:pPr>
        <w:spacing w:before="100" w:beforeAutospacing="1" w:after="100" w:afterAutospacing="1"/>
        <w:jc w:val="both"/>
      </w:pPr>
      <w:r w:rsidRPr="0059040D">
        <w:t>Бу концентрлы укыту Нигъмәтуллина Р.Р. тарафыннан төзелгән дәреслеккә нигезләнеп алып барыла.</w:t>
      </w:r>
    </w:p>
    <w:p w:rsidR="004A2572" w:rsidRPr="0059040D" w:rsidRDefault="004A2572" w:rsidP="004A2572">
      <w:pPr>
        <w:spacing w:before="100" w:beforeAutospacing="1" w:after="100" w:afterAutospacing="1"/>
        <w:jc w:val="both"/>
      </w:pPr>
      <w:r w:rsidRPr="0059040D">
        <w:t>    Яңа уку- укыту методик комплексы үз эченә түбәндәгеләрне ала: дәреслек, эш дәфтәре, аудиоматериал, контроль тестлар һәм текстлар җыентыгы. Укытучының эшен җиңеләйтү өчен бар да каралган: тематик план да, дәрес эшкәртмәләре дә, методик кулланма да.</w:t>
      </w:r>
    </w:p>
    <w:p w:rsidR="004A2572" w:rsidRPr="0059040D" w:rsidRDefault="004A2572" w:rsidP="004A2572">
      <w:pPr>
        <w:spacing w:before="100" w:beforeAutospacing="1" w:after="100" w:afterAutospacing="1"/>
        <w:jc w:val="both"/>
      </w:pPr>
      <w:r w:rsidRPr="0059040D">
        <w:t>    Дәреслек коммуникатив, проблемалы, белемне ныклы үзләштерү принципларына нигезләнеп язылган.</w:t>
      </w:r>
    </w:p>
    <w:p w:rsidR="004A2572" w:rsidRPr="0059040D" w:rsidRDefault="004A2572" w:rsidP="004A2572">
      <w:pPr>
        <w:spacing w:before="100" w:beforeAutospacing="1" w:after="100" w:afterAutospacing="1"/>
        <w:jc w:val="both"/>
      </w:pPr>
      <w:r w:rsidRPr="0059040D">
        <w:t>   Эш дәфтәре күнегүләр дәрестәге сөйләмнең нигезен тәшкил итә, лексик- грамматик материалны ныгытуга һәм өйдә эшләү өчен бирелгән лексик- грамматик материалны үзләштерү өчен язмача күнегүләр сериясе, темалар буенча биремнәр һәм белемнәрне тикшерү өчен тестлар, өстәмә эш өчен ребуслар һәм кроссвордлар бар.</w:t>
      </w:r>
    </w:p>
    <w:p w:rsidR="004A2572" w:rsidRPr="007E5965" w:rsidRDefault="004A2572" w:rsidP="004A2572">
      <w:pPr>
        <w:spacing w:before="100" w:beforeAutospacing="1" w:after="100" w:afterAutospacing="1"/>
        <w:jc w:val="both"/>
      </w:pPr>
      <w:r w:rsidRPr="0059040D">
        <w:t>   Аудиоматериал аерым игътибарга лаек. Анда һәр дәрестә эшләү өчен материал бирелә. Ишетеп аңлау процессында укучы төрле тембрдагы тавышларны, төрле тизлектә, интонация ярдәмендә ишетә.</w:t>
      </w:r>
    </w:p>
    <w:p w:rsidR="004A2572" w:rsidRPr="0059040D" w:rsidRDefault="004A2572" w:rsidP="004A2572">
      <w:pPr>
        <w:spacing w:before="100" w:beforeAutospacing="1" w:after="100" w:afterAutospacing="1"/>
        <w:jc w:val="both"/>
      </w:pPr>
      <w:r w:rsidRPr="0059040D">
        <w:t xml:space="preserve">Чит телләрне укыту методикасы мәгълүматларына караганда, туган тел булмаган башка телдә көнкүреш тематикасы кысаларында аралашу өчен, укучылар сөйләмдә иң еш кулланыла торган 2000- 2500 сүзне үзләштерергә, шул актив лексика нигезендә төзелгән йөздән артык грамматик конструкцияне дөрес файдалана белергә тиеш. Бу аларга үз </w:t>
      </w:r>
      <w:r w:rsidRPr="0059040D">
        <w:lastRenderedPageBreak/>
        <w:t>фикерләрен белдерергә һәм әңгәмәдәшен аңларга мөмкинлек бирә.</w:t>
      </w:r>
    </w:p>
    <w:p w:rsidR="004A2572" w:rsidRPr="0059040D" w:rsidRDefault="004A2572" w:rsidP="004A2572">
      <w:pPr>
        <w:spacing w:before="100" w:beforeAutospacing="1" w:after="100" w:afterAutospacing="1"/>
        <w:jc w:val="both"/>
      </w:pPr>
      <w:r w:rsidRPr="0059040D">
        <w:t>     “Татарча да яхшы бел” укыту- методик комплексының һәр берәмлеге бер бөтенне тәшкил итә. Алар үзара бәйләнештә, бер- берсен тулыландыручы укучы һәм укытучы өчен белем чыганагы. Дәреслектә сөйләм материалы һәм аралашу ситуацияләре укучыларның яшь үзенчәлекләренә туры килә. Сөйләм материалы аңлаешлы, аның күләме чамаланылган (дозировка), грамматик материал лексика белән эзлекле бәйләнгән.Дәреслек эчтәлегенә укучының иҗади фикер үсешен формалаштыруга юнәлтелгән материал салынган. Бу исә үзләштерелгән конструкцияләр аша сөйләмгә, теләсә нинди контекстка һәм лексик тематикага мөмкинчелекне тәэмин итә.</w:t>
      </w:r>
    </w:p>
    <w:p w:rsidR="004A2572" w:rsidRPr="0059040D" w:rsidRDefault="004A2572" w:rsidP="004A2572">
      <w:pPr>
        <w:spacing w:before="100" w:beforeAutospacing="1" w:after="100" w:afterAutospacing="1"/>
        <w:jc w:val="both"/>
      </w:pPr>
      <w:r w:rsidRPr="0059040D">
        <w:t>     Дәреслек татар телен һәм әдәбиятын берләштереп укытуны күздә тота. Анда төрле әдәби жанрлар (хикәя, шигырь һ.б.), татар халык авыз иҗаты үрнәкләре (табышмаклар, мәкальләр, мәзәкләр һ.б.), фразеологизмнар, шулай ук эш кәгазьләре үрнәкләре (хат, белдерү, котлау һ.б.), радио- телевидение программаларыннан, фәнни- публицистик  хезмәтләдән, вакытлы матбугат материалларыннан өзекләр, өстәмә кызыклы материаллар бирелә. Әдәби әсәрләрдә һәм текстларда лексик һәм грамматик материал укучыларның белем дәрәҗәсенә яраклаштырылган (адаптацияләнә), гадиләштерелгән.</w:t>
      </w:r>
    </w:p>
    <w:p w:rsidR="004A2572" w:rsidRPr="0059040D" w:rsidRDefault="004A2572" w:rsidP="004A2572">
      <w:pPr>
        <w:spacing w:before="100" w:beforeAutospacing="1" w:after="100" w:afterAutospacing="1"/>
        <w:jc w:val="both"/>
      </w:pPr>
      <w:r w:rsidRPr="0059040D">
        <w:t>   Дәреслектә иллюстрацияләргә һәм рәсемнәргә зур игътибар бирелә. Рәсемнәр бизәлеше, төсләрнең кулланылуы, күп булуы укучыларның игътибарын җәлеп итә. Рәсемнәр ике төргә бүленә: әйдәп алып баручы рәвешендәге һәм ярдәм итүче рәсемнәр. Һәр дәрес диярлек әйдәп баручы рәсемнәр белән башлана. Рәсем дәреснең сөйләм темасы буенча ясалган һәм аның һәр детале сөйләшү өчен мәгълүмат бирә. Бу рәсемнәр укучыларда логик  фикерләү, игътибарлылыкны, күзәтүчәнлекне үстерүгә юнәлтелгән.</w:t>
      </w:r>
    </w:p>
    <w:p w:rsidR="004A2572" w:rsidRPr="0059040D" w:rsidRDefault="004A2572" w:rsidP="004A2572">
      <w:pPr>
        <w:spacing w:before="100" w:beforeAutospacing="1" w:after="100" w:afterAutospacing="1"/>
        <w:jc w:val="both"/>
      </w:pPr>
      <w:r w:rsidRPr="0059040D">
        <w:t>   Дәреслек функциональ төсмердә язылган. Тел теориясен һәм грамматик конструкцияләрне  бирүне максат итеп куймый. Аларны сөйләм барышында кулланып үзләштерү күздә тотыла.</w:t>
      </w:r>
    </w:p>
    <w:p w:rsidR="004A2572" w:rsidRPr="0059040D" w:rsidRDefault="004A2572" w:rsidP="004A2572">
      <w:pPr>
        <w:suppressAutoHyphens/>
        <w:spacing w:after="200" w:line="360" w:lineRule="auto"/>
        <w:ind w:firstLine="850"/>
        <w:jc w:val="center"/>
        <w:rPr>
          <w:rFonts w:eastAsia="Calibri"/>
          <w:lang w:eastAsia="zh-CN"/>
        </w:rPr>
      </w:pPr>
      <w:r w:rsidRPr="0059040D">
        <w:rPr>
          <w:rFonts w:eastAsia="Calibri"/>
          <w:b/>
          <w:bCs/>
          <w:lang w:eastAsia="zh-CN"/>
        </w:rPr>
        <w:t>Тематик эчтәлеге</w:t>
      </w:r>
    </w:p>
    <w:p w:rsidR="004A2572" w:rsidRPr="0059040D" w:rsidRDefault="004A2572" w:rsidP="004A2572">
      <w:pPr>
        <w:suppressAutoHyphens/>
        <w:spacing w:after="200" w:line="360" w:lineRule="auto"/>
        <w:ind w:firstLine="850"/>
        <w:jc w:val="both"/>
        <w:rPr>
          <w:rFonts w:eastAsia="Calibri"/>
          <w:lang w:eastAsia="zh-CN"/>
        </w:rPr>
      </w:pPr>
      <w:r w:rsidRPr="0059040D">
        <w:rPr>
          <w:rFonts w:eastAsia="Calibri"/>
          <w:lang w:eastAsia="zh-CN"/>
        </w:rPr>
        <w:lastRenderedPageBreak/>
        <w:t xml:space="preserve">Мәктәпнең 2015-2016 нчы елгы </w:t>
      </w:r>
      <w:r>
        <w:rPr>
          <w:rFonts w:eastAsia="Calibri"/>
          <w:lang w:eastAsia="zh-CN"/>
        </w:rPr>
        <w:t xml:space="preserve">уку-укыту программасы буенча </w:t>
      </w:r>
      <w:r w:rsidRPr="0059040D">
        <w:rPr>
          <w:rFonts w:eastAsia="Calibri"/>
          <w:lang w:eastAsia="zh-CN"/>
        </w:rPr>
        <w:t>10 нчы сыйны</w:t>
      </w:r>
      <w:r>
        <w:rPr>
          <w:rFonts w:eastAsia="Calibri"/>
          <w:lang w:eastAsia="zh-CN"/>
        </w:rPr>
        <w:t xml:space="preserve">фта татар телен укытуга атнага </w:t>
      </w:r>
      <w:r w:rsidRPr="0059040D">
        <w:rPr>
          <w:rFonts w:eastAsia="Calibri"/>
          <w:lang w:eastAsia="zh-CN"/>
        </w:rPr>
        <w:t>1</w:t>
      </w:r>
      <w:r>
        <w:rPr>
          <w:rFonts w:eastAsia="Calibri"/>
          <w:lang w:eastAsia="zh-CN"/>
        </w:rPr>
        <w:t xml:space="preserve"> сәгать исәпләнгән. 3</w:t>
      </w:r>
      <w:r w:rsidRPr="0059040D">
        <w:rPr>
          <w:rFonts w:eastAsia="Calibri"/>
          <w:lang w:eastAsia="zh-CN"/>
        </w:rPr>
        <w:t>5 уку атнасында татар</w:t>
      </w:r>
      <w:r>
        <w:rPr>
          <w:rFonts w:eastAsia="Calibri"/>
          <w:lang w:eastAsia="zh-CN"/>
        </w:rPr>
        <w:t xml:space="preserve"> телен өйрәнүгә сәгатьләр саны </w:t>
      </w:r>
      <w:r w:rsidRPr="0059040D">
        <w:rPr>
          <w:rFonts w:eastAsia="Calibri"/>
          <w:lang w:eastAsia="zh-CN"/>
        </w:rPr>
        <w:t>10</w:t>
      </w:r>
      <w:r>
        <w:rPr>
          <w:rFonts w:eastAsia="Calibri"/>
          <w:lang w:eastAsia="zh-CN"/>
        </w:rPr>
        <w:t xml:space="preserve"> нчы сыйныфларда </w:t>
      </w:r>
      <w:r w:rsidRPr="0059040D">
        <w:rPr>
          <w:rFonts w:eastAsia="Calibri"/>
          <w:lang w:eastAsia="zh-CN"/>
        </w:rPr>
        <w:t>35 сәгатьне тәшкил итә:</w:t>
      </w:r>
    </w:p>
    <w:p w:rsidR="004A2572" w:rsidRPr="007E5965" w:rsidRDefault="004A2572" w:rsidP="004A2572">
      <w:pPr>
        <w:suppressAutoHyphens/>
        <w:spacing w:after="200" w:line="360" w:lineRule="auto"/>
        <w:ind w:firstLine="850"/>
        <w:jc w:val="both"/>
        <w:rPr>
          <w:rFonts w:eastAsia="Calibri"/>
          <w:lang w:eastAsia="zh-CN"/>
        </w:rPr>
      </w:pPr>
      <w:r>
        <w:rPr>
          <w:rFonts w:eastAsia="Calibri"/>
          <w:lang w:eastAsia="zh-CN"/>
        </w:rPr>
        <w:t xml:space="preserve">1 нче </w:t>
      </w:r>
      <w:r w:rsidRPr="007E5965">
        <w:rPr>
          <w:rFonts w:eastAsia="Calibri"/>
          <w:lang w:eastAsia="zh-CN"/>
        </w:rPr>
        <w:t>яртыеллык-16 с</w:t>
      </w:r>
      <w:r>
        <w:rPr>
          <w:rFonts w:eastAsia="Calibri"/>
          <w:lang w:eastAsia="zh-CN"/>
        </w:rPr>
        <w:t>әгат</w:t>
      </w:r>
      <w:r w:rsidRPr="007E5965">
        <w:rPr>
          <w:rFonts w:eastAsia="Calibri"/>
          <w:lang w:eastAsia="zh-CN"/>
        </w:rPr>
        <w:t>ь</w:t>
      </w:r>
    </w:p>
    <w:p w:rsidR="004A2572" w:rsidRPr="007E5965" w:rsidRDefault="004A2572" w:rsidP="004A2572">
      <w:pPr>
        <w:suppressAutoHyphens/>
        <w:spacing w:after="200" w:line="360" w:lineRule="auto"/>
        <w:ind w:firstLine="850"/>
        <w:jc w:val="both"/>
        <w:rPr>
          <w:rFonts w:eastAsia="Calibri"/>
          <w:lang w:eastAsia="zh-CN"/>
        </w:rPr>
      </w:pPr>
      <w:r w:rsidRPr="007E5965">
        <w:rPr>
          <w:rFonts w:eastAsia="Calibri"/>
          <w:lang w:eastAsia="zh-CN"/>
        </w:rPr>
        <w:t xml:space="preserve">2 нче яртыеллык-19 </w:t>
      </w:r>
      <w:r>
        <w:rPr>
          <w:rFonts w:eastAsia="Calibri"/>
          <w:lang w:eastAsia="zh-CN"/>
        </w:rPr>
        <w:t>сәгат</w:t>
      </w:r>
      <w:r w:rsidRPr="007E5965">
        <w:rPr>
          <w:rFonts w:eastAsia="Calibri"/>
          <w:lang w:eastAsia="zh-CN"/>
        </w:rPr>
        <w:t>ь</w:t>
      </w:r>
    </w:p>
    <w:p w:rsidR="004A2572" w:rsidRPr="0059040D" w:rsidRDefault="004A2572" w:rsidP="004A2572">
      <w:pPr>
        <w:suppressAutoHyphens/>
        <w:spacing w:after="200" w:line="360" w:lineRule="auto"/>
        <w:ind w:firstLine="850"/>
        <w:jc w:val="both"/>
        <w:rPr>
          <w:rFonts w:eastAsia="Calibri"/>
          <w:lang w:eastAsia="zh-CN"/>
        </w:rPr>
      </w:pPr>
      <w:r w:rsidRPr="0059040D">
        <w:rPr>
          <w:rFonts w:eastAsia="Calibri"/>
          <w:lang w:eastAsia="zh-CN"/>
        </w:rPr>
        <w:t>Дәреслек</w:t>
      </w:r>
    </w:p>
    <w:p w:rsidR="004A2572" w:rsidRPr="0059040D" w:rsidRDefault="004A2572" w:rsidP="004A2572">
      <w:pPr>
        <w:suppressAutoHyphens/>
        <w:spacing w:after="200" w:line="360" w:lineRule="auto"/>
        <w:ind w:firstLine="850"/>
        <w:jc w:val="both"/>
        <w:rPr>
          <w:rFonts w:eastAsia="Calibri"/>
          <w:lang w:eastAsia="zh-CN"/>
        </w:rPr>
      </w:pPr>
    </w:p>
    <w:p w:rsidR="004A2572" w:rsidRPr="0059040D" w:rsidRDefault="004A2572" w:rsidP="004A2572">
      <w:pPr>
        <w:suppressAutoHyphens/>
        <w:spacing w:after="200" w:line="360" w:lineRule="auto"/>
        <w:ind w:firstLine="850"/>
        <w:jc w:val="both"/>
        <w:rPr>
          <w:rFonts w:eastAsia="Calibri"/>
          <w:lang w:eastAsia="zh-CN"/>
        </w:rPr>
      </w:pPr>
    </w:p>
    <w:tbl>
      <w:tblPr>
        <w:tblW w:w="0" w:type="auto"/>
        <w:tblInd w:w="108" w:type="dxa"/>
        <w:tblLayout w:type="fixed"/>
        <w:tblLook w:val="0000"/>
      </w:tblPr>
      <w:tblGrid>
        <w:gridCol w:w="1863"/>
        <w:gridCol w:w="1873"/>
        <w:gridCol w:w="4531"/>
        <w:gridCol w:w="6767"/>
      </w:tblGrid>
      <w:tr w:rsidR="004A2572" w:rsidRPr="0059040D" w:rsidTr="00842E57">
        <w:trPr>
          <w:trHeight w:val="457"/>
        </w:trPr>
        <w:tc>
          <w:tcPr>
            <w:tcW w:w="1863" w:type="dxa"/>
            <w:tcBorders>
              <w:top w:val="single" w:sz="4" w:space="0" w:color="00000A"/>
              <w:left w:val="single" w:sz="4" w:space="0" w:color="00000A"/>
              <w:bottom w:val="single" w:sz="4" w:space="0" w:color="00000A"/>
            </w:tcBorders>
            <w:shd w:val="clear" w:color="auto" w:fill="auto"/>
          </w:tcPr>
          <w:p w:rsidR="004A2572" w:rsidRPr="0059040D" w:rsidRDefault="004A2572" w:rsidP="00842E57">
            <w:pPr>
              <w:suppressAutoHyphens/>
              <w:jc w:val="center"/>
              <w:rPr>
                <w:rFonts w:ascii="Calibri" w:eastAsia="Calibri" w:hAnsi="Calibri"/>
                <w:lang w:eastAsia="zh-CN"/>
              </w:rPr>
            </w:pPr>
            <w:r w:rsidRPr="0059040D">
              <w:rPr>
                <w:rFonts w:eastAsia="Calibri"/>
                <w:lang w:eastAsia="zh-CN"/>
              </w:rPr>
              <w:t>Сыйныф</w:t>
            </w:r>
          </w:p>
        </w:tc>
        <w:tc>
          <w:tcPr>
            <w:tcW w:w="1873" w:type="dxa"/>
            <w:tcBorders>
              <w:top w:val="single" w:sz="4" w:space="0" w:color="00000A"/>
              <w:left w:val="single" w:sz="4" w:space="0" w:color="00000A"/>
              <w:bottom w:val="single" w:sz="4" w:space="0" w:color="00000A"/>
            </w:tcBorders>
            <w:shd w:val="clear" w:color="auto" w:fill="auto"/>
          </w:tcPr>
          <w:p w:rsidR="004A2572" w:rsidRPr="0059040D" w:rsidRDefault="004A2572" w:rsidP="00842E57">
            <w:pPr>
              <w:suppressAutoHyphens/>
              <w:jc w:val="center"/>
              <w:rPr>
                <w:rFonts w:ascii="Calibri" w:eastAsia="Calibri" w:hAnsi="Calibri"/>
                <w:lang w:eastAsia="zh-CN"/>
              </w:rPr>
            </w:pPr>
            <w:r w:rsidRPr="0059040D">
              <w:rPr>
                <w:rFonts w:eastAsia="Calibri"/>
                <w:lang w:eastAsia="zh-CN"/>
              </w:rPr>
              <w:t>Барлык сәгатьләр саны</w:t>
            </w:r>
          </w:p>
        </w:tc>
        <w:tc>
          <w:tcPr>
            <w:tcW w:w="4531" w:type="dxa"/>
            <w:tcBorders>
              <w:top w:val="single" w:sz="4" w:space="0" w:color="00000A"/>
              <w:left w:val="single" w:sz="4" w:space="0" w:color="00000A"/>
              <w:bottom w:val="single" w:sz="4" w:space="0" w:color="00000A"/>
            </w:tcBorders>
            <w:shd w:val="clear" w:color="auto" w:fill="auto"/>
          </w:tcPr>
          <w:p w:rsidR="004A2572" w:rsidRPr="0059040D" w:rsidRDefault="004A2572" w:rsidP="00842E57">
            <w:pPr>
              <w:suppressAutoHyphens/>
              <w:jc w:val="center"/>
              <w:rPr>
                <w:rFonts w:ascii="Calibri" w:eastAsia="Calibri" w:hAnsi="Calibri"/>
                <w:lang w:eastAsia="zh-CN"/>
              </w:rPr>
            </w:pPr>
            <w:r w:rsidRPr="0059040D">
              <w:rPr>
                <w:rFonts w:eastAsia="Calibri"/>
                <w:lang w:eastAsia="zh-CN"/>
              </w:rPr>
              <w:t>Атнага сәгатьләр саны</w:t>
            </w:r>
          </w:p>
        </w:tc>
        <w:tc>
          <w:tcPr>
            <w:tcW w:w="6767" w:type="dxa"/>
            <w:tcBorders>
              <w:top w:val="single" w:sz="4" w:space="0" w:color="00000A"/>
              <w:left w:val="single" w:sz="4" w:space="0" w:color="00000A"/>
              <w:bottom w:val="single" w:sz="4" w:space="0" w:color="00000A"/>
              <w:right w:val="single" w:sz="4" w:space="0" w:color="00000A"/>
            </w:tcBorders>
            <w:shd w:val="clear" w:color="auto" w:fill="auto"/>
          </w:tcPr>
          <w:p w:rsidR="004A2572" w:rsidRPr="0059040D" w:rsidRDefault="004A2572" w:rsidP="00842E57">
            <w:pPr>
              <w:suppressAutoHyphens/>
              <w:rPr>
                <w:rFonts w:ascii="Calibri" w:eastAsia="Calibri" w:hAnsi="Calibri"/>
                <w:lang w:eastAsia="zh-CN"/>
              </w:rPr>
            </w:pPr>
            <w:r w:rsidRPr="0059040D">
              <w:rPr>
                <w:rFonts w:eastAsia="Calibri"/>
                <w:lang w:eastAsia="zh-CN"/>
              </w:rPr>
              <w:t>Дәреслекнең авторы, елы</w:t>
            </w:r>
          </w:p>
          <w:p w:rsidR="004A2572" w:rsidRPr="0059040D" w:rsidRDefault="004A2572" w:rsidP="00842E57">
            <w:pPr>
              <w:suppressAutoHyphens/>
              <w:rPr>
                <w:rFonts w:ascii="Calibri" w:eastAsia="Calibri" w:hAnsi="Calibri"/>
                <w:lang w:eastAsia="zh-CN"/>
              </w:rPr>
            </w:pPr>
          </w:p>
        </w:tc>
      </w:tr>
      <w:tr w:rsidR="004A2572" w:rsidRPr="0059040D" w:rsidTr="00842E57">
        <w:trPr>
          <w:trHeight w:val="656"/>
        </w:trPr>
        <w:tc>
          <w:tcPr>
            <w:tcW w:w="1863" w:type="dxa"/>
            <w:tcBorders>
              <w:top w:val="single" w:sz="4" w:space="0" w:color="00000A"/>
              <w:left w:val="single" w:sz="4" w:space="0" w:color="00000A"/>
              <w:bottom w:val="single" w:sz="4" w:space="0" w:color="00000A"/>
            </w:tcBorders>
            <w:shd w:val="clear" w:color="auto" w:fill="auto"/>
          </w:tcPr>
          <w:p w:rsidR="004A2572" w:rsidRPr="00B77585" w:rsidRDefault="004A2572" w:rsidP="00842E57">
            <w:pPr>
              <w:suppressAutoHyphens/>
              <w:rPr>
                <w:rFonts w:ascii="Calibri" w:eastAsia="Calibri" w:hAnsi="Calibri"/>
                <w:lang w:val="ru-RU" w:eastAsia="zh-CN"/>
              </w:rPr>
            </w:pPr>
            <w:r>
              <w:rPr>
                <w:rFonts w:eastAsia="Calibri"/>
                <w:lang w:val="ru-RU" w:eastAsia="zh-CN"/>
              </w:rPr>
              <w:t>10</w:t>
            </w:r>
          </w:p>
        </w:tc>
        <w:tc>
          <w:tcPr>
            <w:tcW w:w="1873" w:type="dxa"/>
            <w:tcBorders>
              <w:top w:val="single" w:sz="4" w:space="0" w:color="00000A"/>
              <w:left w:val="single" w:sz="4" w:space="0" w:color="00000A"/>
              <w:bottom w:val="single" w:sz="4" w:space="0" w:color="00000A"/>
            </w:tcBorders>
            <w:shd w:val="clear" w:color="auto" w:fill="auto"/>
          </w:tcPr>
          <w:p w:rsidR="004A2572" w:rsidRPr="00B77585" w:rsidRDefault="004A2572" w:rsidP="00842E57">
            <w:pPr>
              <w:suppressAutoHyphens/>
              <w:jc w:val="center"/>
              <w:rPr>
                <w:rFonts w:ascii="Calibri" w:eastAsia="Calibri" w:hAnsi="Calibri"/>
                <w:lang w:val="ru-RU" w:eastAsia="zh-CN"/>
              </w:rPr>
            </w:pPr>
            <w:r>
              <w:rPr>
                <w:rFonts w:eastAsia="Calibri"/>
                <w:lang w:val="ru-RU" w:eastAsia="zh-CN"/>
              </w:rPr>
              <w:t>35</w:t>
            </w:r>
          </w:p>
        </w:tc>
        <w:tc>
          <w:tcPr>
            <w:tcW w:w="4531" w:type="dxa"/>
            <w:tcBorders>
              <w:top w:val="single" w:sz="4" w:space="0" w:color="00000A"/>
              <w:left w:val="single" w:sz="4" w:space="0" w:color="00000A"/>
              <w:bottom w:val="single" w:sz="4" w:space="0" w:color="00000A"/>
            </w:tcBorders>
            <w:shd w:val="clear" w:color="auto" w:fill="auto"/>
          </w:tcPr>
          <w:p w:rsidR="004A2572" w:rsidRPr="00B77585" w:rsidRDefault="004A2572" w:rsidP="00842E57">
            <w:pPr>
              <w:suppressAutoHyphens/>
              <w:jc w:val="center"/>
              <w:rPr>
                <w:rFonts w:ascii="Calibri" w:eastAsia="Calibri" w:hAnsi="Calibri"/>
                <w:lang w:val="ru-RU" w:eastAsia="zh-CN"/>
              </w:rPr>
            </w:pPr>
            <w:r>
              <w:rPr>
                <w:rFonts w:eastAsia="Calibri"/>
                <w:lang w:val="ru-RU" w:eastAsia="zh-CN"/>
              </w:rPr>
              <w:t>1</w:t>
            </w:r>
          </w:p>
        </w:tc>
        <w:tc>
          <w:tcPr>
            <w:tcW w:w="6767" w:type="dxa"/>
            <w:tcBorders>
              <w:top w:val="single" w:sz="4" w:space="0" w:color="00000A"/>
              <w:left w:val="single" w:sz="4" w:space="0" w:color="00000A"/>
              <w:bottom w:val="single" w:sz="4" w:space="0" w:color="00000A"/>
              <w:right w:val="single" w:sz="4" w:space="0" w:color="00000A"/>
            </w:tcBorders>
            <w:shd w:val="clear" w:color="auto" w:fill="auto"/>
            <w:vAlign w:val="center"/>
          </w:tcPr>
          <w:p w:rsidR="004A2572" w:rsidRPr="0059040D" w:rsidRDefault="004A2572" w:rsidP="00842E57">
            <w:pPr>
              <w:suppressAutoHyphens/>
              <w:rPr>
                <w:rFonts w:eastAsia="Calibri"/>
                <w:lang w:eastAsia="zh-CN"/>
              </w:rPr>
            </w:pPr>
          </w:p>
          <w:p w:rsidR="004A2572" w:rsidRPr="00B77585" w:rsidRDefault="004A2572" w:rsidP="00842E57">
            <w:pPr>
              <w:suppressAutoHyphens/>
              <w:spacing w:after="200" w:line="360" w:lineRule="auto"/>
              <w:jc w:val="both"/>
              <w:rPr>
                <w:rFonts w:ascii="Calibri" w:eastAsia="Calibri" w:hAnsi="Calibri"/>
                <w:lang w:val="ru-RU" w:eastAsia="zh-CN"/>
              </w:rPr>
            </w:pPr>
            <w:r w:rsidRPr="0059040D">
              <w:rPr>
                <w:rFonts w:eastAsia="Calibri"/>
                <w:lang w:eastAsia="zh-CN"/>
              </w:rPr>
              <w:t>Р.Р. Нигматуллина «Татарча да яхшы бел» китабы.</w:t>
            </w:r>
            <w:r>
              <w:rPr>
                <w:rFonts w:eastAsia="Calibri"/>
                <w:lang w:eastAsia="zh-CN"/>
              </w:rPr>
              <w:t>- Казан, «Мәгариф» нәшрияты, 2011</w:t>
            </w:r>
          </w:p>
        </w:tc>
      </w:tr>
    </w:tbl>
    <w:p w:rsidR="004A2572" w:rsidRPr="0059040D" w:rsidRDefault="004A2572" w:rsidP="004A2572">
      <w:pPr>
        <w:suppressAutoHyphens/>
        <w:spacing w:after="200" w:line="360" w:lineRule="auto"/>
        <w:ind w:firstLine="850"/>
        <w:jc w:val="both"/>
        <w:rPr>
          <w:rFonts w:eastAsia="Calibri"/>
          <w:lang w:eastAsia="zh-CN"/>
        </w:rPr>
      </w:pPr>
    </w:p>
    <w:p w:rsidR="004A2572" w:rsidRPr="0059040D" w:rsidRDefault="004A2572" w:rsidP="004A2572">
      <w:pPr>
        <w:suppressAutoHyphens/>
        <w:spacing w:after="200" w:line="360" w:lineRule="auto"/>
        <w:ind w:firstLine="850"/>
        <w:jc w:val="both"/>
        <w:rPr>
          <w:rFonts w:eastAsia="Calibri"/>
          <w:lang w:eastAsia="zh-CN"/>
        </w:rPr>
      </w:pPr>
    </w:p>
    <w:p w:rsidR="004A2572" w:rsidRPr="0059040D" w:rsidRDefault="004A2572" w:rsidP="004A2572">
      <w:pPr>
        <w:suppressAutoHyphens/>
        <w:spacing w:after="200" w:line="360" w:lineRule="auto"/>
        <w:ind w:firstLine="850"/>
        <w:jc w:val="both"/>
        <w:rPr>
          <w:b/>
          <w:bCs/>
        </w:rPr>
      </w:pPr>
      <w:r w:rsidRPr="0059040D">
        <w:rPr>
          <w:rFonts w:eastAsia="Calibri"/>
          <w:lang w:eastAsia="zh-CN"/>
        </w:rPr>
        <w:lastRenderedPageBreak/>
        <w:t>Планлаштыру ТР Мәгариф Министрлыгы тарафыннан расланган « Рус телендә урта (тулы) гомуми белем бирү мәктәбендә татар телен һәм әдәбиятын укыту программасы ( рус телендә сөйләшүче балалар өчен)» (Казан, Татарстан</w:t>
      </w:r>
      <w:r w:rsidRPr="004A2572">
        <w:rPr>
          <w:rFonts w:eastAsia="Calibri"/>
          <w:lang w:eastAsia="zh-CN"/>
        </w:rPr>
        <w:t xml:space="preserve"> </w:t>
      </w:r>
      <w:r w:rsidRPr="0059040D">
        <w:rPr>
          <w:rFonts w:eastAsia="Calibri"/>
          <w:lang w:eastAsia="zh-CN"/>
        </w:rPr>
        <w:t>китап нәшрияты, 2011 ел) нигезендә төзелде.</w:t>
      </w:r>
    </w:p>
    <w:p w:rsidR="004A2572" w:rsidRPr="0059040D" w:rsidRDefault="004A2572" w:rsidP="004A2572">
      <w:pPr>
        <w:suppressAutoHyphens/>
        <w:spacing w:line="360" w:lineRule="auto"/>
        <w:ind w:firstLine="850"/>
        <w:jc w:val="center"/>
        <w:rPr>
          <w:rFonts w:ascii="Calibri" w:eastAsia="Calibri" w:hAnsi="Calibri"/>
          <w:lang w:eastAsia="zh-CN"/>
        </w:rPr>
      </w:pPr>
      <w:r w:rsidRPr="0059040D">
        <w:rPr>
          <w:b/>
          <w:bCs/>
        </w:rPr>
        <w:t xml:space="preserve"> Язма эшләрнең саны.</w:t>
      </w:r>
    </w:p>
    <w:tbl>
      <w:tblPr>
        <w:tblW w:w="0" w:type="auto"/>
        <w:tblInd w:w="55" w:type="dxa"/>
        <w:tblLayout w:type="fixed"/>
        <w:tblCellMar>
          <w:top w:w="55" w:type="dxa"/>
          <w:left w:w="55" w:type="dxa"/>
          <w:bottom w:w="55" w:type="dxa"/>
          <w:right w:w="55" w:type="dxa"/>
        </w:tblCellMar>
        <w:tblLook w:val="0000"/>
      </w:tblPr>
      <w:tblGrid>
        <w:gridCol w:w="2914"/>
        <w:gridCol w:w="2914"/>
        <w:gridCol w:w="2914"/>
      </w:tblGrid>
      <w:tr w:rsidR="004A2572" w:rsidRPr="0059040D" w:rsidTr="00842E57">
        <w:tc>
          <w:tcPr>
            <w:tcW w:w="2914" w:type="dxa"/>
            <w:tcBorders>
              <w:top w:val="single" w:sz="1" w:space="0" w:color="000000"/>
              <w:left w:val="single" w:sz="1" w:space="0" w:color="000000"/>
              <w:bottom w:val="single" w:sz="1" w:space="0" w:color="000000"/>
            </w:tcBorders>
            <w:shd w:val="clear" w:color="auto" w:fill="auto"/>
          </w:tcPr>
          <w:p w:rsidR="004A2572" w:rsidRPr="0059040D" w:rsidRDefault="004A2572" w:rsidP="00842E57">
            <w:pPr>
              <w:suppressLineNumbers/>
              <w:suppressAutoHyphens/>
              <w:snapToGrid w:val="0"/>
              <w:spacing w:after="200" w:line="360" w:lineRule="auto"/>
              <w:jc w:val="both"/>
              <w:rPr>
                <w:rFonts w:ascii="Calibri" w:eastAsia="Calibri" w:hAnsi="Calibri"/>
                <w:lang w:eastAsia="zh-CN"/>
              </w:rPr>
            </w:pPr>
          </w:p>
        </w:tc>
        <w:tc>
          <w:tcPr>
            <w:tcW w:w="2914" w:type="dxa"/>
            <w:tcBorders>
              <w:top w:val="single" w:sz="1" w:space="0" w:color="000000"/>
              <w:left w:val="single" w:sz="1" w:space="0" w:color="000000"/>
              <w:bottom w:val="single" w:sz="1" w:space="0" w:color="000000"/>
            </w:tcBorders>
            <w:shd w:val="clear" w:color="auto" w:fill="auto"/>
          </w:tcPr>
          <w:p w:rsidR="004A2572" w:rsidRPr="00B77585" w:rsidRDefault="004A2572" w:rsidP="00842E57">
            <w:pPr>
              <w:suppressLineNumbers/>
              <w:suppressAutoHyphens/>
              <w:spacing w:after="200" w:line="360" w:lineRule="auto"/>
              <w:jc w:val="both"/>
              <w:rPr>
                <w:rFonts w:ascii="Calibri" w:eastAsia="Calibri" w:hAnsi="Calibri"/>
                <w:lang w:val="ru-RU" w:eastAsia="zh-CN"/>
              </w:rPr>
            </w:pPr>
            <w:r w:rsidRPr="0059040D">
              <w:rPr>
                <w:rFonts w:eastAsia="Calibri"/>
                <w:lang w:eastAsia="zh-CN"/>
              </w:rPr>
              <w:t xml:space="preserve">1 нче </w:t>
            </w:r>
            <w:proofErr w:type="spellStart"/>
            <w:r>
              <w:rPr>
                <w:rFonts w:eastAsia="Calibri"/>
                <w:lang w:val="ru-RU" w:eastAsia="zh-CN"/>
              </w:rPr>
              <w:t>яртыеллык</w:t>
            </w:r>
            <w:proofErr w:type="spellEnd"/>
          </w:p>
        </w:tc>
        <w:tc>
          <w:tcPr>
            <w:tcW w:w="2914" w:type="dxa"/>
            <w:tcBorders>
              <w:top w:val="single" w:sz="1" w:space="0" w:color="000000"/>
              <w:left w:val="single" w:sz="1" w:space="0" w:color="000000"/>
              <w:bottom w:val="single" w:sz="1" w:space="0" w:color="000000"/>
            </w:tcBorders>
            <w:shd w:val="clear" w:color="auto" w:fill="auto"/>
          </w:tcPr>
          <w:p w:rsidR="004A2572" w:rsidRPr="00B77585" w:rsidRDefault="004A2572" w:rsidP="00842E57">
            <w:pPr>
              <w:suppressLineNumbers/>
              <w:suppressAutoHyphens/>
              <w:spacing w:after="200" w:line="360" w:lineRule="auto"/>
              <w:jc w:val="both"/>
              <w:rPr>
                <w:rFonts w:ascii="Calibri" w:eastAsia="Calibri" w:hAnsi="Calibri"/>
                <w:lang w:val="ru-RU" w:eastAsia="zh-CN"/>
              </w:rPr>
            </w:pPr>
            <w:r w:rsidRPr="0059040D">
              <w:rPr>
                <w:rFonts w:eastAsia="Calibri"/>
                <w:lang w:eastAsia="zh-CN"/>
              </w:rPr>
              <w:t xml:space="preserve">2 нче </w:t>
            </w:r>
            <w:proofErr w:type="spellStart"/>
            <w:r>
              <w:rPr>
                <w:rFonts w:eastAsia="Calibri"/>
                <w:lang w:val="ru-RU" w:eastAsia="zh-CN"/>
              </w:rPr>
              <w:t>яртыеллык</w:t>
            </w:r>
            <w:proofErr w:type="spellEnd"/>
          </w:p>
        </w:tc>
      </w:tr>
      <w:tr w:rsidR="004A2572" w:rsidRPr="0059040D" w:rsidTr="00842E57">
        <w:tc>
          <w:tcPr>
            <w:tcW w:w="2914" w:type="dxa"/>
            <w:tcBorders>
              <w:left w:val="single" w:sz="1" w:space="0" w:color="000000"/>
              <w:bottom w:val="single" w:sz="1" w:space="0" w:color="000000"/>
            </w:tcBorders>
            <w:shd w:val="clear" w:color="auto" w:fill="auto"/>
          </w:tcPr>
          <w:p w:rsidR="004A2572" w:rsidRPr="0059040D" w:rsidRDefault="004A2572" w:rsidP="00842E57">
            <w:pPr>
              <w:suppressLineNumbers/>
              <w:suppressAutoHyphens/>
              <w:spacing w:after="200" w:line="360" w:lineRule="auto"/>
              <w:jc w:val="both"/>
              <w:rPr>
                <w:rFonts w:ascii="Calibri" w:eastAsia="Calibri" w:hAnsi="Calibri"/>
                <w:lang w:eastAsia="zh-CN"/>
              </w:rPr>
            </w:pPr>
            <w:r w:rsidRPr="0059040D">
              <w:rPr>
                <w:rFonts w:eastAsia="Calibri"/>
                <w:lang w:eastAsia="zh-CN"/>
              </w:rPr>
              <w:t>Бәйләнешле сөйләм үстерү</w:t>
            </w:r>
          </w:p>
        </w:tc>
        <w:tc>
          <w:tcPr>
            <w:tcW w:w="2914" w:type="dxa"/>
            <w:tcBorders>
              <w:left w:val="single" w:sz="1" w:space="0" w:color="000000"/>
              <w:bottom w:val="single" w:sz="1" w:space="0" w:color="000000"/>
            </w:tcBorders>
            <w:shd w:val="clear" w:color="auto" w:fill="auto"/>
          </w:tcPr>
          <w:p w:rsidR="004A2572" w:rsidRPr="0059040D" w:rsidRDefault="004A2572" w:rsidP="00842E57">
            <w:pPr>
              <w:suppressLineNumbers/>
              <w:suppressAutoHyphens/>
              <w:spacing w:after="200" w:line="360" w:lineRule="auto"/>
              <w:jc w:val="both"/>
              <w:rPr>
                <w:rFonts w:ascii="Calibri" w:eastAsia="Calibri" w:hAnsi="Calibri"/>
                <w:lang w:eastAsia="zh-CN"/>
              </w:rPr>
            </w:pPr>
            <w:r>
              <w:rPr>
                <w:rFonts w:eastAsia="Calibri"/>
                <w:lang w:eastAsia="zh-CN"/>
              </w:rPr>
              <w:t>4</w:t>
            </w:r>
          </w:p>
        </w:tc>
        <w:tc>
          <w:tcPr>
            <w:tcW w:w="2914" w:type="dxa"/>
            <w:tcBorders>
              <w:left w:val="single" w:sz="1" w:space="0" w:color="000000"/>
              <w:bottom w:val="single" w:sz="1" w:space="0" w:color="000000"/>
            </w:tcBorders>
            <w:shd w:val="clear" w:color="auto" w:fill="auto"/>
          </w:tcPr>
          <w:p w:rsidR="004A2572" w:rsidRPr="0059040D" w:rsidRDefault="004A2572" w:rsidP="00842E57">
            <w:pPr>
              <w:suppressLineNumbers/>
              <w:suppressAutoHyphens/>
              <w:spacing w:after="200" w:line="360" w:lineRule="auto"/>
              <w:jc w:val="both"/>
              <w:rPr>
                <w:rFonts w:ascii="Calibri" w:eastAsia="Calibri" w:hAnsi="Calibri"/>
                <w:lang w:eastAsia="zh-CN"/>
              </w:rPr>
            </w:pPr>
            <w:r>
              <w:rPr>
                <w:rFonts w:eastAsia="Calibri"/>
                <w:lang w:eastAsia="zh-CN"/>
              </w:rPr>
              <w:t>5</w:t>
            </w:r>
          </w:p>
        </w:tc>
      </w:tr>
      <w:tr w:rsidR="004A2572" w:rsidRPr="0059040D" w:rsidTr="00842E57">
        <w:tc>
          <w:tcPr>
            <w:tcW w:w="2914" w:type="dxa"/>
            <w:tcBorders>
              <w:left w:val="single" w:sz="1" w:space="0" w:color="000000"/>
              <w:bottom w:val="single" w:sz="1" w:space="0" w:color="000000"/>
            </w:tcBorders>
            <w:shd w:val="clear" w:color="auto" w:fill="auto"/>
          </w:tcPr>
          <w:p w:rsidR="004A2572" w:rsidRPr="0059040D" w:rsidRDefault="004A2572" w:rsidP="00842E57">
            <w:pPr>
              <w:suppressLineNumbers/>
              <w:suppressAutoHyphens/>
              <w:spacing w:after="200" w:line="360" w:lineRule="auto"/>
              <w:jc w:val="both"/>
              <w:rPr>
                <w:rFonts w:ascii="Calibri" w:eastAsia="Calibri" w:hAnsi="Calibri"/>
                <w:lang w:eastAsia="zh-CN"/>
              </w:rPr>
            </w:pPr>
            <w:r w:rsidRPr="0059040D">
              <w:rPr>
                <w:rFonts w:eastAsia="Calibri"/>
                <w:lang w:eastAsia="zh-CN"/>
              </w:rPr>
              <w:t>Изложение</w:t>
            </w:r>
          </w:p>
        </w:tc>
        <w:tc>
          <w:tcPr>
            <w:tcW w:w="2914" w:type="dxa"/>
            <w:tcBorders>
              <w:left w:val="single" w:sz="1" w:space="0" w:color="000000"/>
              <w:bottom w:val="single" w:sz="1" w:space="0" w:color="000000"/>
            </w:tcBorders>
            <w:shd w:val="clear" w:color="auto" w:fill="auto"/>
          </w:tcPr>
          <w:p w:rsidR="004A2572" w:rsidRPr="0059040D" w:rsidRDefault="004A2572" w:rsidP="00842E57">
            <w:pPr>
              <w:suppressLineNumbers/>
              <w:suppressAutoHyphens/>
              <w:snapToGrid w:val="0"/>
              <w:spacing w:after="200" w:line="360" w:lineRule="auto"/>
              <w:jc w:val="both"/>
              <w:rPr>
                <w:rFonts w:ascii="Calibri" w:eastAsia="Calibri" w:hAnsi="Calibri"/>
                <w:lang w:eastAsia="zh-CN"/>
              </w:rPr>
            </w:pPr>
          </w:p>
        </w:tc>
        <w:tc>
          <w:tcPr>
            <w:tcW w:w="2914" w:type="dxa"/>
            <w:tcBorders>
              <w:left w:val="single" w:sz="1" w:space="0" w:color="000000"/>
              <w:bottom w:val="single" w:sz="1" w:space="0" w:color="000000"/>
            </w:tcBorders>
            <w:shd w:val="clear" w:color="auto" w:fill="auto"/>
          </w:tcPr>
          <w:p w:rsidR="004A2572" w:rsidRPr="0059040D" w:rsidRDefault="004A2572" w:rsidP="00842E57">
            <w:pPr>
              <w:suppressLineNumbers/>
              <w:suppressAutoHyphens/>
              <w:snapToGrid w:val="0"/>
              <w:spacing w:after="200" w:line="360" w:lineRule="auto"/>
              <w:jc w:val="both"/>
              <w:rPr>
                <w:rFonts w:ascii="Calibri" w:eastAsia="Calibri" w:hAnsi="Calibri"/>
                <w:lang w:eastAsia="zh-CN"/>
              </w:rPr>
            </w:pPr>
            <w:r>
              <w:rPr>
                <w:rFonts w:ascii="Calibri" w:eastAsia="Calibri" w:hAnsi="Calibri"/>
                <w:lang w:eastAsia="zh-CN"/>
              </w:rPr>
              <w:t>1</w:t>
            </w:r>
          </w:p>
        </w:tc>
      </w:tr>
      <w:tr w:rsidR="004A2572" w:rsidRPr="0059040D" w:rsidTr="00842E57">
        <w:tc>
          <w:tcPr>
            <w:tcW w:w="2914" w:type="dxa"/>
            <w:tcBorders>
              <w:left w:val="single" w:sz="1" w:space="0" w:color="000000"/>
              <w:bottom w:val="single" w:sz="1" w:space="0" w:color="000000"/>
            </w:tcBorders>
            <w:shd w:val="clear" w:color="auto" w:fill="auto"/>
          </w:tcPr>
          <w:p w:rsidR="004A2572" w:rsidRPr="0059040D" w:rsidRDefault="004A2572" w:rsidP="00842E57">
            <w:pPr>
              <w:suppressLineNumbers/>
              <w:suppressAutoHyphens/>
              <w:spacing w:after="200" w:line="360" w:lineRule="auto"/>
              <w:jc w:val="both"/>
              <w:rPr>
                <w:rFonts w:ascii="Calibri" w:eastAsia="Calibri" w:hAnsi="Calibri"/>
                <w:lang w:eastAsia="zh-CN"/>
              </w:rPr>
            </w:pPr>
            <w:r w:rsidRPr="0059040D">
              <w:rPr>
                <w:rFonts w:eastAsia="Calibri"/>
                <w:lang w:eastAsia="zh-CN"/>
              </w:rPr>
              <w:t>Контроль эш</w:t>
            </w:r>
          </w:p>
        </w:tc>
        <w:tc>
          <w:tcPr>
            <w:tcW w:w="2914" w:type="dxa"/>
            <w:tcBorders>
              <w:left w:val="single" w:sz="1" w:space="0" w:color="000000"/>
              <w:bottom w:val="single" w:sz="1" w:space="0" w:color="000000"/>
            </w:tcBorders>
            <w:shd w:val="clear" w:color="auto" w:fill="auto"/>
          </w:tcPr>
          <w:p w:rsidR="004A2572" w:rsidRPr="0059040D" w:rsidRDefault="004A2572" w:rsidP="00842E57">
            <w:pPr>
              <w:suppressLineNumbers/>
              <w:suppressAutoHyphens/>
              <w:spacing w:after="200" w:line="360" w:lineRule="auto"/>
              <w:jc w:val="both"/>
              <w:rPr>
                <w:rFonts w:ascii="Calibri" w:eastAsia="Calibri" w:hAnsi="Calibri"/>
                <w:lang w:eastAsia="zh-CN"/>
              </w:rPr>
            </w:pPr>
            <w:r>
              <w:rPr>
                <w:rFonts w:eastAsia="Calibri"/>
                <w:lang w:eastAsia="zh-CN"/>
              </w:rPr>
              <w:t>2</w:t>
            </w:r>
          </w:p>
        </w:tc>
        <w:tc>
          <w:tcPr>
            <w:tcW w:w="2914" w:type="dxa"/>
            <w:tcBorders>
              <w:left w:val="single" w:sz="1" w:space="0" w:color="000000"/>
              <w:bottom w:val="single" w:sz="1" w:space="0" w:color="000000"/>
            </w:tcBorders>
            <w:shd w:val="clear" w:color="auto" w:fill="auto"/>
          </w:tcPr>
          <w:p w:rsidR="004A2572" w:rsidRPr="0059040D" w:rsidRDefault="004A2572" w:rsidP="00842E57">
            <w:pPr>
              <w:suppressLineNumbers/>
              <w:suppressAutoHyphens/>
              <w:spacing w:after="200" w:line="360" w:lineRule="auto"/>
              <w:jc w:val="both"/>
              <w:rPr>
                <w:rFonts w:ascii="Calibri" w:eastAsia="Calibri" w:hAnsi="Calibri"/>
                <w:lang w:eastAsia="zh-CN"/>
              </w:rPr>
            </w:pPr>
            <w:r>
              <w:rPr>
                <w:rFonts w:eastAsia="Calibri"/>
                <w:lang w:eastAsia="zh-CN"/>
              </w:rPr>
              <w:t>2</w:t>
            </w:r>
          </w:p>
        </w:tc>
      </w:tr>
      <w:tr w:rsidR="004A2572" w:rsidRPr="0059040D" w:rsidTr="00842E57">
        <w:trPr>
          <w:trHeight w:val="480"/>
        </w:trPr>
        <w:tc>
          <w:tcPr>
            <w:tcW w:w="2914" w:type="dxa"/>
            <w:tcBorders>
              <w:top w:val="single" w:sz="1" w:space="0" w:color="000000"/>
              <w:left w:val="single" w:sz="1" w:space="0" w:color="000000"/>
              <w:bottom w:val="single" w:sz="4" w:space="0" w:color="auto"/>
            </w:tcBorders>
            <w:shd w:val="clear" w:color="auto" w:fill="auto"/>
          </w:tcPr>
          <w:p w:rsidR="004A2572" w:rsidRPr="0059040D" w:rsidRDefault="004A2572" w:rsidP="00842E57">
            <w:pPr>
              <w:suppressLineNumbers/>
              <w:suppressAutoHyphens/>
              <w:spacing w:after="200" w:line="360" w:lineRule="auto"/>
              <w:jc w:val="both"/>
              <w:rPr>
                <w:rFonts w:ascii="Calibri" w:eastAsia="Calibri" w:hAnsi="Calibri"/>
                <w:lang w:eastAsia="zh-CN"/>
              </w:rPr>
            </w:pPr>
            <w:r w:rsidRPr="0059040D">
              <w:rPr>
                <w:rFonts w:eastAsia="Calibri"/>
                <w:lang w:eastAsia="zh-CN"/>
              </w:rPr>
              <w:t>Сүзлек диктанты</w:t>
            </w:r>
          </w:p>
        </w:tc>
        <w:tc>
          <w:tcPr>
            <w:tcW w:w="2914" w:type="dxa"/>
            <w:tcBorders>
              <w:top w:val="single" w:sz="1" w:space="0" w:color="000000"/>
              <w:left w:val="single" w:sz="1" w:space="0" w:color="000000"/>
              <w:bottom w:val="single" w:sz="4" w:space="0" w:color="auto"/>
            </w:tcBorders>
            <w:shd w:val="clear" w:color="auto" w:fill="auto"/>
          </w:tcPr>
          <w:p w:rsidR="004A2572" w:rsidRPr="0059040D" w:rsidRDefault="004A2572" w:rsidP="00842E57">
            <w:pPr>
              <w:suppressLineNumbers/>
              <w:suppressAutoHyphens/>
              <w:snapToGrid w:val="0"/>
              <w:spacing w:after="200" w:line="360" w:lineRule="auto"/>
              <w:jc w:val="both"/>
              <w:rPr>
                <w:rFonts w:ascii="Calibri" w:eastAsia="Calibri" w:hAnsi="Calibri"/>
                <w:lang w:eastAsia="zh-CN"/>
              </w:rPr>
            </w:pPr>
            <w:r w:rsidRPr="0059040D">
              <w:rPr>
                <w:rFonts w:ascii="Calibri" w:eastAsia="Calibri" w:hAnsi="Calibri"/>
                <w:lang w:eastAsia="zh-CN"/>
              </w:rPr>
              <w:t>1</w:t>
            </w:r>
          </w:p>
        </w:tc>
        <w:tc>
          <w:tcPr>
            <w:tcW w:w="2914" w:type="dxa"/>
            <w:tcBorders>
              <w:top w:val="single" w:sz="1" w:space="0" w:color="000000"/>
              <w:left w:val="single" w:sz="1" w:space="0" w:color="000000"/>
              <w:bottom w:val="single" w:sz="4" w:space="0" w:color="auto"/>
            </w:tcBorders>
            <w:shd w:val="clear" w:color="auto" w:fill="auto"/>
          </w:tcPr>
          <w:p w:rsidR="004A2572" w:rsidRPr="0059040D" w:rsidRDefault="004A2572" w:rsidP="00842E57">
            <w:pPr>
              <w:suppressLineNumbers/>
              <w:suppressAutoHyphens/>
              <w:snapToGrid w:val="0"/>
              <w:spacing w:after="200" w:line="360" w:lineRule="auto"/>
              <w:jc w:val="both"/>
              <w:rPr>
                <w:rFonts w:ascii="Calibri" w:eastAsia="Calibri" w:hAnsi="Calibri"/>
                <w:lang w:eastAsia="zh-CN"/>
              </w:rPr>
            </w:pPr>
          </w:p>
        </w:tc>
      </w:tr>
      <w:tr w:rsidR="004A2572" w:rsidRPr="0059040D" w:rsidTr="00842E57">
        <w:trPr>
          <w:trHeight w:val="450"/>
        </w:trPr>
        <w:tc>
          <w:tcPr>
            <w:tcW w:w="2914" w:type="dxa"/>
            <w:tcBorders>
              <w:top w:val="single" w:sz="4" w:space="0" w:color="auto"/>
              <w:left w:val="single" w:sz="1" w:space="0" w:color="000000"/>
              <w:bottom w:val="single" w:sz="4" w:space="0" w:color="auto"/>
            </w:tcBorders>
            <w:shd w:val="clear" w:color="auto" w:fill="auto"/>
          </w:tcPr>
          <w:p w:rsidR="004A2572" w:rsidRPr="0059040D" w:rsidRDefault="004A2572" w:rsidP="00842E57">
            <w:pPr>
              <w:suppressLineNumbers/>
              <w:suppressAutoHyphens/>
              <w:spacing w:after="200" w:line="360" w:lineRule="auto"/>
              <w:jc w:val="both"/>
              <w:rPr>
                <w:rFonts w:eastAsia="Calibri"/>
                <w:lang w:eastAsia="zh-CN"/>
              </w:rPr>
            </w:pPr>
            <w:r w:rsidRPr="0059040D">
              <w:rPr>
                <w:rFonts w:eastAsia="Calibri"/>
                <w:lang w:eastAsia="zh-CN"/>
              </w:rPr>
              <w:t>Сочинение</w:t>
            </w:r>
          </w:p>
        </w:tc>
        <w:tc>
          <w:tcPr>
            <w:tcW w:w="2914" w:type="dxa"/>
            <w:tcBorders>
              <w:top w:val="single" w:sz="4" w:space="0" w:color="auto"/>
              <w:left w:val="single" w:sz="1" w:space="0" w:color="000000"/>
              <w:bottom w:val="single" w:sz="4" w:space="0" w:color="auto"/>
            </w:tcBorders>
            <w:shd w:val="clear" w:color="auto" w:fill="auto"/>
          </w:tcPr>
          <w:p w:rsidR="004A2572" w:rsidRPr="0059040D" w:rsidRDefault="004A2572" w:rsidP="00842E57">
            <w:pPr>
              <w:suppressLineNumbers/>
              <w:suppressAutoHyphens/>
              <w:snapToGrid w:val="0"/>
              <w:spacing w:after="200" w:line="360" w:lineRule="auto"/>
              <w:jc w:val="both"/>
              <w:rPr>
                <w:rFonts w:ascii="Calibri" w:eastAsia="Calibri" w:hAnsi="Calibri"/>
                <w:lang w:eastAsia="zh-CN"/>
              </w:rPr>
            </w:pPr>
          </w:p>
        </w:tc>
        <w:tc>
          <w:tcPr>
            <w:tcW w:w="2914" w:type="dxa"/>
            <w:tcBorders>
              <w:top w:val="single" w:sz="4" w:space="0" w:color="auto"/>
              <w:left w:val="single" w:sz="1" w:space="0" w:color="000000"/>
              <w:bottom w:val="single" w:sz="4" w:space="0" w:color="auto"/>
            </w:tcBorders>
            <w:shd w:val="clear" w:color="auto" w:fill="auto"/>
          </w:tcPr>
          <w:p w:rsidR="004A2572" w:rsidRPr="0059040D" w:rsidRDefault="004A2572" w:rsidP="00842E57">
            <w:pPr>
              <w:suppressLineNumbers/>
              <w:suppressAutoHyphens/>
              <w:snapToGrid w:val="0"/>
              <w:spacing w:after="200" w:line="360" w:lineRule="auto"/>
              <w:jc w:val="both"/>
              <w:rPr>
                <w:rFonts w:ascii="Calibri" w:eastAsia="Calibri" w:hAnsi="Calibri"/>
                <w:lang w:eastAsia="zh-CN"/>
              </w:rPr>
            </w:pPr>
            <w:r>
              <w:rPr>
                <w:rFonts w:ascii="Calibri" w:eastAsia="Calibri" w:hAnsi="Calibri"/>
                <w:lang w:eastAsia="zh-CN"/>
              </w:rPr>
              <w:t>1</w:t>
            </w:r>
          </w:p>
        </w:tc>
      </w:tr>
      <w:tr w:rsidR="004A2572" w:rsidRPr="0059040D" w:rsidTr="00842E57">
        <w:trPr>
          <w:trHeight w:val="315"/>
        </w:trPr>
        <w:tc>
          <w:tcPr>
            <w:tcW w:w="2914" w:type="dxa"/>
            <w:tcBorders>
              <w:top w:val="single" w:sz="4" w:space="0" w:color="auto"/>
              <w:left w:val="single" w:sz="1" w:space="0" w:color="000000"/>
              <w:bottom w:val="single" w:sz="4" w:space="0" w:color="auto"/>
            </w:tcBorders>
            <w:shd w:val="clear" w:color="auto" w:fill="auto"/>
          </w:tcPr>
          <w:p w:rsidR="004A2572" w:rsidRPr="0059040D" w:rsidRDefault="004A2572" w:rsidP="00842E57">
            <w:pPr>
              <w:suppressLineNumbers/>
              <w:suppressAutoHyphens/>
              <w:spacing w:after="200" w:line="360" w:lineRule="auto"/>
              <w:jc w:val="both"/>
              <w:rPr>
                <w:rFonts w:eastAsia="Calibri"/>
                <w:lang w:eastAsia="zh-CN"/>
              </w:rPr>
            </w:pPr>
            <w:r w:rsidRPr="0059040D">
              <w:rPr>
                <w:rFonts w:eastAsia="Calibri"/>
                <w:lang w:eastAsia="zh-CN"/>
              </w:rPr>
              <w:t>Диктант</w:t>
            </w:r>
          </w:p>
        </w:tc>
        <w:tc>
          <w:tcPr>
            <w:tcW w:w="2914" w:type="dxa"/>
            <w:tcBorders>
              <w:top w:val="single" w:sz="4" w:space="0" w:color="auto"/>
              <w:left w:val="single" w:sz="1" w:space="0" w:color="000000"/>
              <w:bottom w:val="single" w:sz="1" w:space="0" w:color="000000"/>
            </w:tcBorders>
            <w:shd w:val="clear" w:color="auto" w:fill="auto"/>
          </w:tcPr>
          <w:p w:rsidR="004A2572" w:rsidRPr="0059040D" w:rsidRDefault="004A2572" w:rsidP="00842E57">
            <w:pPr>
              <w:suppressLineNumbers/>
              <w:suppressAutoHyphens/>
              <w:snapToGrid w:val="0"/>
              <w:spacing w:after="200" w:line="360" w:lineRule="auto"/>
              <w:jc w:val="both"/>
              <w:rPr>
                <w:rFonts w:ascii="Calibri" w:eastAsia="Calibri" w:hAnsi="Calibri"/>
                <w:lang w:eastAsia="zh-CN"/>
              </w:rPr>
            </w:pPr>
            <w:r>
              <w:rPr>
                <w:rFonts w:ascii="Calibri" w:eastAsia="Calibri" w:hAnsi="Calibri"/>
                <w:lang w:eastAsia="zh-CN"/>
              </w:rPr>
              <w:t>1</w:t>
            </w:r>
          </w:p>
        </w:tc>
        <w:tc>
          <w:tcPr>
            <w:tcW w:w="2914" w:type="dxa"/>
            <w:tcBorders>
              <w:top w:val="single" w:sz="4" w:space="0" w:color="auto"/>
              <w:left w:val="single" w:sz="1" w:space="0" w:color="000000"/>
              <w:bottom w:val="single" w:sz="1" w:space="0" w:color="000000"/>
            </w:tcBorders>
            <w:shd w:val="clear" w:color="auto" w:fill="auto"/>
          </w:tcPr>
          <w:p w:rsidR="004A2572" w:rsidRPr="0059040D" w:rsidRDefault="004A2572" w:rsidP="00842E57">
            <w:pPr>
              <w:suppressLineNumbers/>
              <w:suppressAutoHyphens/>
              <w:snapToGrid w:val="0"/>
              <w:spacing w:after="200" w:line="360" w:lineRule="auto"/>
              <w:jc w:val="both"/>
              <w:rPr>
                <w:rFonts w:ascii="Calibri" w:eastAsia="Calibri" w:hAnsi="Calibri"/>
                <w:lang w:eastAsia="zh-CN"/>
              </w:rPr>
            </w:pPr>
          </w:p>
        </w:tc>
      </w:tr>
    </w:tbl>
    <w:p w:rsidR="004A2572" w:rsidRPr="0059040D" w:rsidRDefault="004A2572" w:rsidP="004A2572">
      <w:pPr>
        <w:suppressAutoHyphens/>
        <w:spacing w:after="200" w:line="276" w:lineRule="auto"/>
        <w:rPr>
          <w:rFonts w:eastAsia="Calibri"/>
          <w:b/>
          <w:lang w:val="ru-RU" w:eastAsia="zh-CN"/>
        </w:rPr>
        <w:sectPr w:rsidR="004A2572" w:rsidRPr="0059040D">
          <w:pgSz w:w="16840" w:h="11900" w:orient="landscape"/>
          <w:pgMar w:top="833" w:right="874" w:bottom="833" w:left="1882" w:header="0" w:footer="3" w:gutter="0"/>
          <w:cols w:space="720"/>
          <w:noEndnote/>
          <w:docGrid w:linePitch="360"/>
        </w:sectPr>
      </w:pPr>
    </w:p>
    <w:p w:rsidR="004A2572" w:rsidRPr="0059040D" w:rsidRDefault="004A2572" w:rsidP="004A2572">
      <w:pPr>
        <w:tabs>
          <w:tab w:val="left" w:pos="358"/>
        </w:tabs>
        <w:spacing w:after="506" w:line="240" w:lineRule="exact"/>
        <w:rPr>
          <w:lang w:val="ru-RU"/>
        </w:rPr>
      </w:pPr>
    </w:p>
    <w:p w:rsidR="004A2572" w:rsidRPr="0059040D" w:rsidRDefault="004A2572" w:rsidP="004A2572">
      <w:pPr>
        <w:keepNext/>
        <w:keepLines/>
        <w:ind w:left="700"/>
      </w:pPr>
      <w:bookmarkStart w:id="1" w:name="bookmark0"/>
      <w:r w:rsidRPr="0059040D">
        <w:t>Уку елы башына үзләштерелергә тиешле белем һәм күнекмәләр:</w:t>
      </w:r>
      <w:bookmarkEnd w:id="1"/>
    </w:p>
    <w:p w:rsidR="004A2572" w:rsidRPr="0059040D" w:rsidRDefault="004A2572" w:rsidP="004A2572">
      <w:pPr>
        <w:numPr>
          <w:ilvl w:val="0"/>
          <w:numId w:val="1"/>
        </w:numPr>
        <w:tabs>
          <w:tab w:val="left" w:pos="1374"/>
        </w:tabs>
        <w:spacing w:line="274" w:lineRule="exact"/>
        <w:ind w:left="1040"/>
        <w:jc w:val="both"/>
      </w:pPr>
      <w:r w:rsidRPr="0059040D">
        <w:t>Җөмләнең баш һәм иярчен кисәкләренең исемнәрен әйтә, сорау куя,аера белү.</w:t>
      </w:r>
    </w:p>
    <w:p w:rsidR="004A2572" w:rsidRPr="0059040D" w:rsidRDefault="004A2572" w:rsidP="004A2572">
      <w:pPr>
        <w:numPr>
          <w:ilvl w:val="0"/>
          <w:numId w:val="1"/>
        </w:numPr>
        <w:tabs>
          <w:tab w:val="left" w:pos="1398"/>
        </w:tabs>
        <w:spacing w:line="274" w:lineRule="exact"/>
        <w:ind w:left="1040"/>
        <w:jc w:val="both"/>
      </w:pPr>
      <w:r w:rsidRPr="0059040D">
        <w:t>Гади һәм кушма җөмләләрне аера белергә өйрәтү.</w:t>
      </w:r>
    </w:p>
    <w:p w:rsidR="004A2572" w:rsidRPr="0059040D" w:rsidRDefault="004A2572" w:rsidP="004A2572">
      <w:pPr>
        <w:numPr>
          <w:ilvl w:val="0"/>
          <w:numId w:val="1"/>
        </w:numPr>
        <w:tabs>
          <w:tab w:val="left" w:pos="1398"/>
        </w:tabs>
        <w:spacing w:line="274" w:lineRule="exact"/>
        <w:ind w:left="1040"/>
        <w:jc w:val="both"/>
      </w:pPr>
      <w:r w:rsidRPr="0059040D">
        <w:t>Теркәгечле һәм теркәгечсез тезмә кушма җөмләләрне сөйләмдә куллана белү күнекмәләрен булдыру.</w:t>
      </w:r>
    </w:p>
    <w:p w:rsidR="004A2572" w:rsidRPr="0059040D" w:rsidRDefault="004A2572" w:rsidP="004A2572">
      <w:pPr>
        <w:numPr>
          <w:ilvl w:val="0"/>
          <w:numId w:val="1"/>
        </w:numPr>
        <w:tabs>
          <w:tab w:val="left" w:pos="1403"/>
        </w:tabs>
        <w:spacing w:line="274" w:lineRule="exact"/>
        <w:ind w:left="1040"/>
        <w:jc w:val="both"/>
      </w:pPr>
      <w:r w:rsidRPr="0059040D">
        <w:t>Җыючы, каршы куючы, бүлүче теркәгечле кушма җөмләләрне сөйләмдә куллану.</w:t>
      </w:r>
    </w:p>
    <w:p w:rsidR="004A2572" w:rsidRPr="0059040D" w:rsidRDefault="004A2572" w:rsidP="004A2572">
      <w:pPr>
        <w:numPr>
          <w:ilvl w:val="0"/>
          <w:numId w:val="1"/>
        </w:numPr>
        <w:tabs>
          <w:tab w:val="left" w:pos="1403"/>
        </w:tabs>
        <w:spacing w:line="274" w:lineRule="exact"/>
        <w:ind w:left="320" w:firstLine="720"/>
      </w:pPr>
      <w:r w:rsidRPr="0059040D">
        <w:rPr>
          <w:rStyle w:val="40"/>
          <w:rFonts w:eastAsia="Arial Unicode MS"/>
        </w:rPr>
        <w:t xml:space="preserve">Иярчен хәл җөмләләрнең </w:t>
      </w:r>
      <w:r w:rsidRPr="0059040D">
        <w:t xml:space="preserve">иярчен вакыт җөмлә, урын җөмлә, максат җөмлә, шарт җөмлә, сәбәп җөмлә, кире җөмләләре </w:t>
      </w:r>
      <w:r w:rsidRPr="0059040D">
        <w:rPr>
          <w:rStyle w:val="40"/>
          <w:rFonts w:eastAsia="Arial Unicode MS"/>
        </w:rPr>
        <w:t>белән таныштыру һәм аларны сөйләмдә урынлы куллануга ирешү.</w:t>
      </w:r>
    </w:p>
    <w:p w:rsidR="004A2572" w:rsidRPr="0059040D" w:rsidRDefault="004A2572" w:rsidP="004A2572">
      <w:pPr>
        <w:numPr>
          <w:ilvl w:val="0"/>
          <w:numId w:val="1"/>
        </w:numPr>
        <w:tabs>
          <w:tab w:val="left" w:pos="1403"/>
        </w:tabs>
        <w:spacing w:after="233" w:line="274" w:lineRule="exact"/>
        <w:ind w:left="1040"/>
        <w:jc w:val="both"/>
      </w:pPr>
      <w:r w:rsidRPr="0059040D">
        <w:t>Тезмә һәм иярченле кушма җөмләләрдә тыныш билгеләрен дөрес кую һәм аларны тиешле интонация белән әйтү.</w:t>
      </w:r>
    </w:p>
    <w:p w:rsidR="004A2572" w:rsidRPr="004A2572" w:rsidRDefault="004A2572" w:rsidP="004A2572">
      <w:pPr>
        <w:pStyle w:val="30"/>
        <w:shd w:val="clear" w:color="auto" w:fill="auto"/>
        <w:spacing w:line="283" w:lineRule="exact"/>
        <w:ind w:left="60"/>
        <w:rPr>
          <w:lang w:val="tt-RU"/>
        </w:rPr>
      </w:pPr>
      <w:r w:rsidRPr="0059040D">
        <w:rPr>
          <w:rStyle w:val="31"/>
          <w:b w:val="0"/>
          <w:bCs w:val="0"/>
        </w:rPr>
        <w:t xml:space="preserve">10 нчы </w:t>
      </w:r>
      <w:r w:rsidRPr="004A2572">
        <w:rPr>
          <w:lang w:val="tt-RU"/>
        </w:rPr>
        <w:t>сыйныфны тәмамлаган рус телендә сөйләшүче балалар үзләштерергә тиешле белем -күнекмәләр.</w:t>
      </w:r>
    </w:p>
    <w:p w:rsidR="004A2572" w:rsidRPr="0059040D" w:rsidRDefault="004A2572" w:rsidP="004A2572">
      <w:pPr>
        <w:keepNext/>
        <w:keepLines/>
        <w:spacing w:line="283" w:lineRule="exact"/>
        <w:ind w:left="60"/>
        <w:jc w:val="center"/>
      </w:pPr>
      <w:bookmarkStart w:id="2" w:name="bookmark1"/>
      <w:r w:rsidRPr="0059040D">
        <w:t>Лексик минимум</w:t>
      </w:r>
      <w:bookmarkEnd w:id="2"/>
    </w:p>
    <w:p w:rsidR="004A2572" w:rsidRPr="0059040D" w:rsidRDefault="004A2572" w:rsidP="004A2572">
      <w:pPr>
        <w:keepNext/>
        <w:keepLines/>
        <w:numPr>
          <w:ilvl w:val="0"/>
          <w:numId w:val="2"/>
        </w:numPr>
        <w:tabs>
          <w:tab w:val="left" w:pos="886"/>
        </w:tabs>
        <w:spacing w:line="283" w:lineRule="exact"/>
        <w:ind w:left="600"/>
        <w:jc w:val="both"/>
        <w:outlineLvl w:val="1"/>
      </w:pPr>
      <w:bookmarkStart w:id="3" w:name="bookmark2"/>
      <w:r w:rsidRPr="0059040D">
        <w:t>иче тема. Мәктәп - театр түгел.</w:t>
      </w:r>
      <w:bookmarkEnd w:id="3"/>
    </w:p>
    <w:p w:rsidR="004A2572" w:rsidRPr="0059040D" w:rsidRDefault="004A2572" w:rsidP="004A2572">
      <w:pPr>
        <w:spacing w:line="288" w:lineRule="exact"/>
        <w:ind w:right="220"/>
      </w:pPr>
      <w:r w:rsidRPr="0059040D">
        <w:t>шартлый, ата, ташлый, куллана, шартлата, уйлап таба, тегә, исәпли, төзи, уздыра, сәхнәләштерә, күчерә, буяна, бизәнә, килешә, таләп итә, көнләшә, чәйни;</w:t>
      </w:r>
    </w:p>
    <w:p w:rsidR="004A2572" w:rsidRPr="0059040D" w:rsidRDefault="004A2572" w:rsidP="004A2572">
      <w:r w:rsidRPr="0059040D">
        <w:t>боерык, дары, сәнгать, җәмгыять, сәхнә, закон, закончалык, дәүләт, өзек, охшашлык, осталык, җәмгыять белеме, илче, дәрәҗә, иннек,</w:t>
      </w:r>
    </w:p>
    <w:p w:rsidR="004A2572" w:rsidRPr="0059040D" w:rsidRDefault="004A2572" w:rsidP="004A2572">
      <w:r w:rsidRPr="0059040D">
        <w:t>алка, йөзек, балдак, чылбыр, беләзек, каеш, итәк, күлмәк, алъяпкыч, тукыма, комиссия, конкурс, сагыз;</w:t>
      </w:r>
    </w:p>
    <w:p w:rsidR="004A2572" w:rsidRPr="0059040D" w:rsidRDefault="004A2572" w:rsidP="004A2572">
      <w:pPr>
        <w:spacing w:after="267"/>
      </w:pPr>
      <w:r w:rsidRPr="0059040D">
        <w:t>тискәре, түләүле, түләүсез, өстәмә, шәхси, башлангыч, урта, бизәнү, үкчәле, модалы, сыйфатлы, ефәк, кыйммәт,актерлык;</w:t>
      </w:r>
    </w:p>
    <w:p w:rsidR="004A2572" w:rsidRPr="0059040D" w:rsidRDefault="004A2572" w:rsidP="004A2572">
      <w:pPr>
        <w:keepNext/>
        <w:keepLines/>
        <w:numPr>
          <w:ilvl w:val="0"/>
          <w:numId w:val="2"/>
        </w:numPr>
        <w:tabs>
          <w:tab w:val="left" w:pos="470"/>
        </w:tabs>
        <w:spacing w:line="240" w:lineRule="exact"/>
        <w:ind w:left="160"/>
        <w:jc w:val="both"/>
        <w:outlineLvl w:val="1"/>
      </w:pPr>
      <w:bookmarkStart w:id="4" w:name="bookmark3"/>
      <w:r w:rsidRPr="0059040D">
        <w:t>иче тема. Кешене кием генә бизиме?</w:t>
      </w:r>
      <w:bookmarkEnd w:id="4"/>
    </w:p>
    <w:p w:rsidR="004A2572" w:rsidRPr="0059040D" w:rsidRDefault="004A2572" w:rsidP="004A2572">
      <w:pPr>
        <w:spacing w:line="278" w:lineRule="exact"/>
      </w:pPr>
      <w:r w:rsidRPr="0059040D">
        <w:t>Назлый, иркәли, хуплый, коткара, ярдәм итә, хис итә, хәтерләтә, сүтәргә, үрергә, шалтыраткалый, язгалый;</w:t>
      </w:r>
    </w:p>
    <w:p w:rsidR="004A2572" w:rsidRPr="0059040D" w:rsidRDefault="004A2572" w:rsidP="004A2572">
      <w:pPr>
        <w:spacing w:line="278" w:lineRule="exact"/>
      </w:pPr>
      <w:r w:rsidRPr="0059040D">
        <w:t>Янгын, коткаручы, ярдәм итүче, ихтыяр, көч, кыяфәт, караш, толым;</w:t>
      </w:r>
    </w:p>
    <w:p w:rsidR="004A2572" w:rsidRPr="0059040D" w:rsidRDefault="004A2572" w:rsidP="004A2572">
      <w:pPr>
        <w:spacing w:line="278" w:lineRule="exact"/>
      </w:pPr>
      <w:r w:rsidRPr="0059040D">
        <w:t xml:space="preserve">Назлы, иркә, йомшак, хәрби, җилбәзәк, кыланчык, бәйләнчек, кайгыртучан, килешле (кием), уңайсыз, серле, купшы, әрсез, </w:t>
      </w:r>
      <w:r w:rsidRPr="0059040D">
        <w:lastRenderedPageBreak/>
        <w:t>гашыйк, тантаналы.</w:t>
      </w:r>
    </w:p>
    <w:p w:rsidR="004A2572" w:rsidRPr="0059040D" w:rsidRDefault="004A2572" w:rsidP="004A2572">
      <w:pPr>
        <w:keepNext/>
        <w:keepLines/>
        <w:numPr>
          <w:ilvl w:val="0"/>
          <w:numId w:val="2"/>
        </w:numPr>
        <w:tabs>
          <w:tab w:val="left" w:pos="310"/>
        </w:tabs>
        <w:spacing w:line="278" w:lineRule="exact"/>
        <w:jc w:val="both"/>
        <w:outlineLvl w:val="1"/>
      </w:pPr>
      <w:bookmarkStart w:id="5" w:name="bookmark4"/>
      <w:r w:rsidRPr="0059040D">
        <w:t>нче тема. Чир китә, гадәт китми.</w:t>
      </w:r>
      <w:bookmarkEnd w:id="5"/>
    </w:p>
    <w:p w:rsidR="004A2572" w:rsidRPr="0059040D" w:rsidRDefault="004A2572" w:rsidP="004A2572">
      <w:pPr>
        <w:spacing w:line="278" w:lineRule="exact"/>
        <w:ind w:right="5700"/>
      </w:pPr>
      <w:r w:rsidRPr="0059040D">
        <w:t>Ошый, охшый, чигелә, үтүкләнә, баш ия, кул чаба, куша, сызлый, хөрмәтли; бөтерчек, тамаша, тамашачы, пәрдә, буын, хөрмәт, түземлек, тәвәкәллек, ышану;</w:t>
      </w:r>
    </w:p>
    <w:p w:rsidR="004A2572" w:rsidRPr="0059040D" w:rsidRDefault="004A2572" w:rsidP="004A2572">
      <w:pPr>
        <w:spacing w:after="244" w:line="278" w:lineRule="exact"/>
      </w:pPr>
      <w:r w:rsidRPr="0059040D">
        <w:t>ак - аксыл - ап-ак - аграк, яшел - яшькелт - ямь- яшел - яшелрәк, күңелле, тәрбияле, атаклы; кушканча, әйткәнчә, күргәнчә.</w:t>
      </w:r>
    </w:p>
    <w:p w:rsidR="004A2572" w:rsidRPr="0059040D" w:rsidRDefault="004A2572" w:rsidP="004A2572">
      <w:pPr>
        <w:keepNext/>
        <w:keepLines/>
        <w:numPr>
          <w:ilvl w:val="0"/>
          <w:numId w:val="2"/>
        </w:numPr>
        <w:tabs>
          <w:tab w:val="left" w:pos="466"/>
        </w:tabs>
        <w:spacing w:line="274" w:lineRule="exact"/>
        <w:ind w:left="160"/>
        <w:jc w:val="both"/>
        <w:outlineLvl w:val="1"/>
      </w:pPr>
      <w:bookmarkStart w:id="6" w:name="bookmark5"/>
      <w:r w:rsidRPr="0059040D">
        <w:t>нче тема. Сәламәтлек - зур байлык.</w:t>
      </w:r>
      <w:bookmarkEnd w:id="6"/>
    </w:p>
    <w:p w:rsidR="004A2572" w:rsidRPr="0059040D" w:rsidRDefault="004A2572" w:rsidP="004A2572">
      <w:r w:rsidRPr="0059040D">
        <w:t>үткәрелә, тәмәке тарта, йоклый алмый, зарар китерә, яный, саклый, ныгыта, какшата, туклана, шөгыльләнә, эч китә, сулый;</w:t>
      </w:r>
    </w:p>
    <w:p w:rsidR="004A2572" w:rsidRPr="0059040D" w:rsidRDefault="004A2572" w:rsidP="004A2572">
      <w:r w:rsidRPr="0059040D">
        <w:t>чара, сәбәп, тәмәке, гадәт, зарар, ярсучанлык, баш мие, нурланыш, һава, кан тамырлары, сәламәтлек, шөгыль, сыра, карбыз тәме, кан</w:t>
      </w:r>
    </w:p>
    <w:p w:rsidR="004A2572" w:rsidRPr="0059040D" w:rsidRDefault="004A2572" w:rsidP="004A2572">
      <w:r w:rsidRPr="0059040D">
        <w:t>басымы, ризык, тире, тәмләткеч, суыткыч, ачкыч, бетергеч;</w:t>
      </w:r>
    </w:p>
    <w:p w:rsidR="004A2572" w:rsidRPr="0059040D" w:rsidRDefault="004A2572" w:rsidP="004A2572">
      <w:r w:rsidRPr="0059040D">
        <w:t>чи килеш, юмаган килеш, салкын килеш;</w:t>
      </w:r>
    </w:p>
    <w:p w:rsidR="004A2572" w:rsidRPr="0059040D" w:rsidRDefault="004A2572" w:rsidP="004A2572">
      <w:pPr>
        <w:spacing w:after="240"/>
      </w:pPr>
      <w:r w:rsidRPr="0059040D">
        <w:t>зыянлы, зарарлы, куркыныч, шикле.</w:t>
      </w:r>
    </w:p>
    <w:p w:rsidR="004A2572" w:rsidRPr="0059040D" w:rsidRDefault="004A2572" w:rsidP="004A2572">
      <w:pPr>
        <w:keepNext/>
        <w:keepLines/>
        <w:jc w:val="both"/>
      </w:pPr>
      <w:bookmarkStart w:id="7" w:name="bookmark6"/>
      <w:r w:rsidRPr="0059040D">
        <w:t>Грамматик минимум:</w:t>
      </w:r>
      <w:bookmarkEnd w:id="7"/>
    </w:p>
    <w:p w:rsidR="004A2572" w:rsidRPr="0059040D" w:rsidRDefault="004A2572" w:rsidP="004A2572">
      <w:pPr>
        <w:numPr>
          <w:ilvl w:val="0"/>
          <w:numId w:val="3"/>
        </w:numPr>
        <w:tabs>
          <w:tab w:val="left" w:pos="334"/>
        </w:tabs>
        <w:spacing w:line="274" w:lineRule="exact"/>
        <w:jc w:val="both"/>
      </w:pPr>
      <w:r w:rsidRPr="0059040D">
        <w:t>Исем фигыль, сыйфат фигыль, фигыльнең инфинитив формасы, фигыль юнәлешләре, үткән заман сыйфат фигыль.</w:t>
      </w:r>
    </w:p>
    <w:p w:rsidR="004A2572" w:rsidRPr="0059040D" w:rsidRDefault="004A2572" w:rsidP="004A2572">
      <w:pPr>
        <w:numPr>
          <w:ilvl w:val="0"/>
          <w:numId w:val="3"/>
        </w:numPr>
        <w:tabs>
          <w:tab w:val="left" w:pos="358"/>
        </w:tabs>
        <w:spacing w:line="274" w:lineRule="exact"/>
        <w:jc w:val="both"/>
      </w:pPr>
      <w:r w:rsidRPr="0059040D">
        <w:t>Исемнең чыгыш килеш формасы + бирле бәйлеге (</w:t>
      </w:r>
      <w:r w:rsidRPr="0059040D">
        <w:rPr>
          <w:rStyle w:val="21"/>
          <w:rFonts w:eastAsia="Arial Unicode MS"/>
        </w:rPr>
        <w:t>Кайчаннан бирле?),</w:t>
      </w:r>
      <w:r w:rsidRPr="0059040D">
        <w:t xml:space="preserve"> исемнең тартым белән төрләнеше.</w:t>
      </w:r>
    </w:p>
    <w:p w:rsidR="004A2572" w:rsidRPr="004A2572" w:rsidRDefault="004A2572" w:rsidP="004A2572">
      <w:pPr>
        <w:pStyle w:val="50"/>
        <w:numPr>
          <w:ilvl w:val="0"/>
          <w:numId w:val="3"/>
        </w:numPr>
        <w:shd w:val="clear" w:color="auto" w:fill="auto"/>
        <w:tabs>
          <w:tab w:val="left" w:pos="358"/>
        </w:tabs>
        <w:ind w:firstLine="0"/>
        <w:rPr>
          <w:lang w:val="tt-RU"/>
        </w:rPr>
      </w:pPr>
      <w:r w:rsidRPr="0059040D">
        <w:rPr>
          <w:rStyle w:val="51"/>
        </w:rPr>
        <w:t xml:space="preserve">Билгеләү алмашлыклары </w:t>
      </w:r>
      <w:r w:rsidRPr="0059040D">
        <w:rPr>
          <w:rStyle w:val="5ArialNarrow115pt"/>
          <w:sz w:val="24"/>
          <w:szCs w:val="24"/>
        </w:rPr>
        <w:t>(</w:t>
      </w:r>
      <w:r w:rsidRPr="004A2572">
        <w:rPr>
          <w:lang w:val="tt-RU"/>
        </w:rPr>
        <w:t>теләсә кем, теләсә нинди).</w:t>
      </w:r>
    </w:p>
    <w:p w:rsidR="004A2572" w:rsidRPr="0059040D" w:rsidRDefault="004A2572" w:rsidP="004A2572">
      <w:pPr>
        <w:numPr>
          <w:ilvl w:val="0"/>
          <w:numId w:val="3"/>
        </w:numPr>
        <w:tabs>
          <w:tab w:val="left" w:pos="358"/>
        </w:tabs>
        <w:spacing w:line="274" w:lineRule="exact"/>
        <w:jc w:val="both"/>
      </w:pPr>
      <w:r w:rsidRPr="0059040D">
        <w:rPr>
          <w:rStyle w:val="21"/>
          <w:rFonts w:eastAsia="Arial Unicode MS"/>
        </w:rPr>
        <w:t>Нишләгәне бар / юк?</w:t>
      </w:r>
      <w:r w:rsidRPr="0059040D">
        <w:t xml:space="preserve"> грамматик структурасы;</w:t>
      </w:r>
    </w:p>
    <w:p w:rsidR="004A2572" w:rsidRPr="0059040D" w:rsidRDefault="004A2572" w:rsidP="004A2572">
      <w:pPr>
        <w:pStyle w:val="50"/>
        <w:numPr>
          <w:ilvl w:val="0"/>
          <w:numId w:val="3"/>
        </w:numPr>
        <w:shd w:val="clear" w:color="auto" w:fill="auto"/>
        <w:tabs>
          <w:tab w:val="left" w:pos="358"/>
        </w:tabs>
        <w:ind w:firstLine="0"/>
      </w:pPr>
      <w:r w:rsidRPr="0059040D">
        <w:t>Нишләсен /нишләмәсен өчен?</w:t>
      </w:r>
      <w:r w:rsidRPr="0059040D">
        <w:rPr>
          <w:rStyle w:val="51"/>
        </w:rPr>
        <w:t xml:space="preserve"> грамматик структурасы;</w:t>
      </w:r>
    </w:p>
    <w:p w:rsidR="004A2572" w:rsidRPr="0059040D" w:rsidRDefault="004A2572" w:rsidP="004A2572">
      <w:pPr>
        <w:pStyle w:val="50"/>
        <w:numPr>
          <w:ilvl w:val="0"/>
          <w:numId w:val="3"/>
        </w:numPr>
        <w:shd w:val="clear" w:color="auto" w:fill="auto"/>
        <w:tabs>
          <w:tab w:val="left" w:pos="358"/>
        </w:tabs>
        <w:ind w:firstLine="0"/>
      </w:pPr>
      <w:r w:rsidRPr="0059040D">
        <w:t>Нәрсә өчен / нишләгән өчен?</w:t>
      </w:r>
      <w:r w:rsidRPr="0059040D">
        <w:rPr>
          <w:rStyle w:val="51"/>
        </w:rPr>
        <w:t xml:space="preserve"> грамматик структурасы.</w:t>
      </w:r>
    </w:p>
    <w:p w:rsidR="004A2572" w:rsidRPr="0059040D" w:rsidRDefault="004A2572" w:rsidP="004A2572">
      <w:pPr>
        <w:numPr>
          <w:ilvl w:val="0"/>
          <w:numId w:val="3"/>
        </w:numPr>
        <w:tabs>
          <w:tab w:val="left" w:pos="358"/>
        </w:tabs>
        <w:spacing w:line="274" w:lineRule="exact"/>
        <w:jc w:val="both"/>
      </w:pPr>
      <w:r w:rsidRPr="0059040D">
        <w:t>Хәл фигыль, хәзерге һәм үткән заман сыйфат фигыль, фигыль дәрәҗәләре, исемләшкән сыйфат фигыль.</w:t>
      </w:r>
    </w:p>
    <w:p w:rsidR="004A2572" w:rsidRPr="0059040D" w:rsidRDefault="004A2572" w:rsidP="004A2572">
      <w:pPr>
        <w:numPr>
          <w:ilvl w:val="0"/>
          <w:numId w:val="3"/>
        </w:numPr>
        <w:tabs>
          <w:tab w:val="left" w:pos="358"/>
        </w:tabs>
        <w:spacing w:line="274" w:lineRule="exact"/>
        <w:jc w:val="both"/>
      </w:pPr>
      <w:r w:rsidRPr="0059040D">
        <w:t>Тамыр һәм ясалма сыйфатлар.</w:t>
      </w:r>
    </w:p>
    <w:p w:rsidR="004A2572" w:rsidRPr="0059040D" w:rsidRDefault="004A2572" w:rsidP="004A2572">
      <w:pPr>
        <w:numPr>
          <w:ilvl w:val="0"/>
          <w:numId w:val="3"/>
        </w:numPr>
        <w:tabs>
          <w:tab w:val="left" w:pos="358"/>
        </w:tabs>
        <w:spacing w:line="274" w:lineRule="exact"/>
        <w:jc w:val="both"/>
      </w:pPr>
      <w:r w:rsidRPr="0059040D">
        <w:t>Иярченле сәбәп җөмләләр.</w:t>
      </w:r>
    </w:p>
    <w:p w:rsidR="004A2572" w:rsidRPr="0059040D" w:rsidRDefault="004A2572" w:rsidP="004A2572">
      <w:pPr>
        <w:pStyle w:val="50"/>
        <w:numPr>
          <w:ilvl w:val="0"/>
          <w:numId w:val="3"/>
        </w:numPr>
        <w:shd w:val="clear" w:color="auto" w:fill="auto"/>
        <w:tabs>
          <w:tab w:val="left" w:pos="450"/>
        </w:tabs>
        <w:ind w:firstLine="0"/>
      </w:pPr>
      <w:proofErr w:type="spellStart"/>
      <w:r w:rsidRPr="0059040D">
        <w:lastRenderedPageBreak/>
        <w:t>Нишлисе</w:t>
      </w:r>
      <w:proofErr w:type="spellEnd"/>
      <w:r w:rsidRPr="0059040D">
        <w:t xml:space="preserve"> бар? </w:t>
      </w:r>
      <w:proofErr w:type="spellStart"/>
      <w:r w:rsidRPr="0059040D">
        <w:t>Нишлисе</w:t>
      </w:r>
      <w:proofErr w:type="spellEnd"/>
      <w:r w:rsidRPr="0059040D">
        <w:t xml:space="preserve"> килә?</w:t>
      </w:r>
      <w:r w:rsidRPr="0059040D">
        <w:rPr>
          <w:rStyle w:val="51"/>
        </w:rPr>
        <w:t xml:space="preserve"> грамматик структуралары;</w:t>
      </w:r>
    </w:p>
    <w:p w:rsidR="004A2572" w:rsidRPr="0059040D" w:rsidRDefault="004A2572" w:rsidP="004A2572">
      <w:pPr>
        <w:pStyle w:val="50"/>
        <w:numPr>
          <w:ilvl w:val="0"/>
          <w:numId w:val="3"/>
        </w:numPr>
        <w:shd w:val="clear" w:color="auto" w:fill="auto"/>
        <w:tabs>
          <w:tab w:val="left" w:pos="454"/>
        </w:tabs>
        <w:ind w:firstLine="0"/>
      </w:pPr>
      <w:r w:rsidRPr="0059040D">
        <w:t>Нишләгәне / нишләмәгәне өчен?</w:t>
      </w:r>
      <w:r w:rsidRPr="0059040D">
        <w:rPr>
          <w:rStyle w:val="51"/>
        </w:rPr>
        <w:t xml:space="preserve"> грамматик структуралары;</w:t>
      </w:r>
    </w:p>
    <w:p w:rsidR="004A2572" w:rsidRPr="0059040D" w:rsidRDefault="004A2572" w:rsidP="004A2572">
      <w:pPr>
        <w:pStyle w:val="50"/>
        <w:numPr>
          <w:ilvl w:val="0"/>
          <w:numId w:val="3"/>
        </w:numPr>
        <w:shd w:val="clear" w:color="auto" w:fill="auto"/>
        <w:tabs>
          <w:tab w:val="left" w:pos="454"/>
        </w:tabs>
        <w:ind w:firstLine="0"/>
      </w:pPr>
      <w:r w:rsidRPr="0059040D">
        <w:t xml:space="preserve">Нишләгәннән </w:t>
      </w:r>
      <w:proofErr w:type="spellStart"/>
      <w:r w:rsidRPr="0059040D">
        <w:t>бирле</w:t>
      </w:r>
      <w:proofErr w:type="spellEnd"/>
      <w:r w:rsidRPr="0059040D">
        <w:t xml:space="preserve">? Нишләгәннән </w:t>
      </w:r>
      <w:proofErr w:type="gramStart"/>
      <w:r w:rsidRPr="0059040D">
        <w:t>со</w:t>
      </w:r>
      <w:proofErr w:type="gramEnd"/>
      <w:r w:rsidRPr="0059040D">
        <w:t>ң?</w:t>
      </w:r>
      <w:r w:rsidRPr="0059040D">
        <w:rPr>
          <w:rStyle w:val="51"/>
        </w:rPr>
        <w:t xml:space="preserve"> грамматик структуралары.</w:t>
      </w:r>
    </w:p>
    <w:p w:rsidR="004A2572" w:rsidRPr="0059040D" w:rsidRDefault="004A2572" w:rsidP="004A2572">
      <w:pPr>
        <w:numPr>
          <w:ilvl w:val="0"/>
          <w:numId w:val="3"/>
        </w:numPr>
        <w:tabs>
          <w:tab w:val="left" w:pos="459"/>
        </w:tabs>
        <w:spacing w:line="274" w:lineRule="exact"/>
        <w:jc w:val="both"/>
      </w:pPr>
      <w:r w:rsidRPr="0059040D">
        <w:t>Хәл фигыль, боерык фигыль, үткән заман сыйфат фигыль, фигыльнең төшем юнәлеше, шарт фигыль;</w:t>
      </w:r>
    </w:p>
    <w:p w:rsidR="004A2572" w:rsidRPr="0059040D" w:rsidRDefault="004A2572" w:rsidP="004A2572">
      <w:pPr>
        <w:numPr>
          <w:ilvl w:val="0"/>
          <w:numId w:val="3"/>
        </w:numPr>
        <w:tabs>
          <w:tab w:val="left" w:pos="459"/>
        </w:tabs>
        <w:spacing w:line="274" w:lineRule="exact"/>
        <w:jc w:val="both"/>
      </w:pPr>
      <w:r w:rsidRPr="0059040D">
        <w:t>Билгеләү алмашлыклары;</w:t>
      </w:r>
    </w:p>
    <w:p w:rsidR="004A2572" w:rsidRPr="0059040D" w:rsidRDefault="004A2572" w:rsidP="004A2572">
      <w:pPr>
        <w:numPr>
          <w:ilvl w:val="0"/>
          <w:numId w:val="3"/>
        </w:numPr>
        <w:tabs>
          <w:tab w:val="left" w:pos="459"/>
        </w:tabs>
        <w:spacing w:line="274" w:lineRule="exact"/>
        <w:jc w:val="both"/>
      </w:pPr>
      <w:r w:rsidRPr="0059040D">
        <w:t>Иярченле кушма җөмлә;</w:t>
      </w:r>
    </w:p>
    <w:p w:rsidR="004A2572" w:rsidRPr="0059040D" w:rsidRDefault="004A2572" w:rsidP="004A2572">
      <w:pPr>
        <w:numPr>
          <w:ilvl w:val="0"/>
          <w:numId w:val="3"/>
        </w:numPr>
        <w:tabs>
          <w:tab w:val="left" w:pos="459"/>
        </w:tabs>
        <w:spacing w:line="274" w:lineRule="exact"/>
        <w:jc w:val="both"/>
      </w:pPr>
      <w:r w:rsidRPr="0059040D">
        <w:rPr>
          <w:rStyle w:val="21"/>
          <w:rFonts w:eastAsia="Arial Unicode MS"/>
        </w:rPr>
        <w:t>Булу өчен</w:t>
      </w:r>
      <w:r w:rsidRPr="0059040D">
        <w:t xml:space="preserve"> сөйләм үрнәге.</w:t>
      </w:r>
    </w:p>
    <w:p w:rsidR="004A2572" w:rsidRPr="0059040D" w:rsidRDefault="004A2572" w:rsidP="004A2572">
      <w:pPr>
        <w:numPr>
          <w:ilvl w:val="0"/>
          <w:numId w:val="3"/>
        </w:numPr>
        <w:tabs>
          <w:tab w:val="left" w:pos="459"/>
        </w:tabs>
        <w:spacing w:line="274" w:lineRule="exact"/>
        <w:jc w:val="both"/>
      </w:pPr>
      <w:r w:rsidRPr="0059040D">
        <w:t xml:space="preserve">Киләчәк заман хикәя фигыль </w:t>
      </w:r>
      <w:r w:rsidRPr="0059040D">
        <w:rPr>
          <w:rStyle w:val="2CourierNew95pt"/>
          <w:rFonts w:eastAsia="Arial Unicode MS"/>
        </w:rPr>
        <w:t xml:space="preserve">+ </w:t>
      </w:r>
      <w:r w:rsidRPr="0059040D">
        <w:rPr>
          <w:rStyle w:val="21"/>
          <w:rFonts w:eastAsia="Arial Unicode MS"/>
        </w:rPr>
        <w:t>өчен</w:t>
      </w:r>
      <w:r w:rsidRPr="0059040D">
        <w:t xml:space="preserve"> бәйлеге</w:t>
      </w:r>
    </w:p>
    <w:p w:rsidR="004A2572" w:rsidRPr="0059040D" w:rsidRDefault="004A2572" w:rsidP="004A2572">
      <w:pPr>
        <w:numPr>
          <w:ilvl w:val="0"/>
          <w:numId w:val="3"/>
        </w:numPr>
        <w:tabs>
          <w:tab w:val="left" w:pos="459"/>
        </w:tabs>
        <w:spacing w:line="274" w:lineRule="exact"/>
        <w:jc w:val="both"/>
        <w:sectPr w:rsidR="004A2572" w:rsidRPr="0059040D">
          <w:pgSz w:w="16840" w:h="11900" w:orient="landscape"/>
          <w:pgMar w:top="1393" w:right="1298" w:bottom="2456" w:left="1473" w:header="0" w:footer="3" w:gutter="0"/>
          <w:cols w:space="720"/>
          <w:noEndnote/>
          <w:docGrid w:linePitch="360"/>
        </w:sectPr>
      </w:pPr>
      <w:r w:rsidRPr="0059040D">
        <w:t>Исем фигыль</w:t>
      </w:r>
    </w:p>
    <w:p w:rsidR="004A2572" w:rsidRPr="0059040D" w:rsidRDefault="004A2572" w:rsidP="004A2572">
      <w:pPr>
        <w:numPr>
          <w:ilvl w:val="0"/>
          <w:numId w:val="3"/>
        </w:numPr>
        <w:tabs>
          <w:tab w:val="left" w:pos="659"/>
        </w:tabs>
        <w:spacing w:line="274" w:lineRule="exact"/>
        <w:ind w:left="200"/>
        <w:jc w:val="both"/>
      </w:pPr>
      <w:r w:rsidRPr="0059040D">
        <w:lastRenderedPageBreak/>
        <w:t>Сыйфат фигыль</w:t>
      </w:r>
    </w:p>
    <w:p w:rsidR="004A2572" w:rsidRPr="0059040D" w:rsidRDefault="004A2572" w:rsidP="004A2572">
      <w:pPr>
        <w:pStyle w:val="50"/>
        <w:numPr>
          <w:ilvl w:val="0"/>
          <w:numId w:val="3"/>
        </w:numPr>
        <w:shd w:val="clear" w:color="auto" w:fill="auto"/>
        <w:tabs>
          <w:tab w:val="left" w:pos="664"/>
        </w:tabs>
        <w:ind w:left="200" w:firstLine="0"/>
      </w:pPr>
      <w:proofErr w:type="spellStart"/>
      <w:r w:rsidRPr="0059040D">
        <w:t>Нинди</w:t>
      </w:r>
      <w:proofErr w:type="spellEnd"/>
      <w:r w:rsidRPr="0059040D">
        <w:t>/</w:t>
      </w:r>
      <w:proofErr w:type="spellStart"/>
      <w:r w:rsidRPr="0059040D">
        <w:t>кайда</w:t>
      </w:r>
      <w:proofErr w:type="spellEnd"/>
      <w:r w:rsidRPr="0059040D">
        <w:t>/...</w:t>
      </w:r>
      <w:r w:rsidRPr="0059040D">
        <w:rPr>
          <w:rStyle w:val="51"/>
        </w:rPr>
        <w:t xml:space="preserve"> + </w:t>
      </w:r>
      <w:proofErr w:type="spellStart"/>
      <w:r w:rsidRPr="0059040D">
        <w:t>карамастан</w:t>
      </w:r>
      <w:proofErr w:type="spellEnd"/>
      <w:r w:rsidRPr="0059040D">
        <w:rPr>
          <w:rStyle w:val="51"/>
        </w:rPr>
        <w:t xml:space="preserve"> сөйләм үрнәге</w:t>
      </w:r>
    </w:p>
    <w:p w:rsidR="004A2572" w:rsidRPr="0059040D" w:rsidRDefault="004A2572" w:rsidP="004A2572">
      <w:pPr>
        <w:pStyle w:val="50"/>
        <w:numPr>
          <w:ilvl w:val="0"/>
          <w:numId w:val="3"/>
        </w:numPr>
        <w:shd w:val="clear" w:color="auto" w:fill="auto"/>
        <w:tabs>
          <w:tab w:val="left" w:pos="683"/>
        </w:tabs>
        <w:ind w:left="200" w:firstLine="0"/>
      </w:pPr>
      <w:r w:rsidRPr="0059040D">
        <w:rPr>
          <w:rStyle w:val="51"/>
        </w:rPr>
        <w:t xml:space="preserve">Ясалма исемнәр </w:t>
      </w:r>
      <w:r w:rsidRPr="0059040D">
        <w:t>(-</w:t>
      </w:r>
      <w:proofErr w:type="spellStart"/>
      <w:r w:rsidRPr="0059040D">
        <w:t>кыч</w:t>
      </w:r>
      <w:proofErr w:type="spellEnd"/>
      <w:r w:rsidRPr="0059040D">
        <w:t xml:space="preserve"> / -кеч, -</w:t>
      </w:r>
      <w:proofErr w:type="spellStart"/>
      <w:r w:rsidRPr="0059040D">
        <w:t>гыч</w:t>
      </w:r>
      <w:proofErr w:type="spellEnd"/>
      <w:r w:rsidRPr="0059040D">
        <w:t>/ -</w:t>
      </w:r>
      <w:proofErr w:type="spellStart"/>
      <w:r w:rsidRPr="0059040D">
        <w:t>геч</w:t>
      </w:r>
      <w:proofErr w:type="spellEnd"/>
      <w:r w:rsidRPr="0059040D">
        <w:t>)</w:t>
      </w:r>
    </w:p>
    <w:p w:rsidR="004A2572" w:rsidRPr="0059040D" w:rsidRDefault="004A2572" w:rsidP="004A2572">
      <w:pPr>
        <w:numPr>
          <w:ilvl w:val="0"/>
          <w:numId w:val="3"/>
        </w:numPr>
        <w:tabs>
          <w:tab w:val="left" w:pos="683"/>
        </w:tabs>
        <w:spacing w:after="240" w:line="274" w:lineRule="exact"/>
        <w:ind w:left="200"/>
        <w:jc w:val="both"/>
      </w:pPr>
      <w:r w:rsidRPr="0059040D">
        <w:rPr>
          <w:rStyle w:val="21"/>
          <w:rFonts w:eastAsia="Arial Unicode MS"/>
        </w:rPr>
        <w:t>Килеш</w:t>
      </w:r>
      <w:r w:rsidRPr="0059040D">
        <w:t xml:space="preserve"> бәйлеге.</w:t>
      </w:r>
    </w:p>
    <w:p w:rsidR="004A2572" w:rsidRPr="0059040D" w:rsidRDefault="004A2572" w:rsidP="004A2572">
      <w:pPr>
        <w:keepNext/>
        <w:keepLines/>
        <w:ind w:left="200"/>
        <w:jc w:val="both"/>
      </w:pPr>
      <w:bookmarkStart w:id="8" w:name="bookmark7"/>
      <w:r w:rsidRPr="0059040D">
        <w:t>Тыңлап аңлау</w:t>
      </w:r>
      <w:bookmarkEnd w:id="8"/>
    </w:p>
    <w:p w:rsidR="004A2572" w:rsidRPr="0059040D" w:rsidRDefault="004A2572" w:rsidP="004A2572">
      <w:pPr>
        <w:ind w:left="200" w:right="8000"/>
      </w:pPr>
      <w:r w:rsidRPr="0059040D">
        <w:t xml:space="preserve">Әңгәмәдәшеңнең татарча сөйләмен тулысынча аңлау; </w:t>
      </w:r>
      <w:r w:rsidRPr="0059040D">
        <w:rPr>
          <w:lang w:eastAsia="ru-RU" w:bidi="ru-RU"/>
        </w:rPr>
        <w:t xml:space="preserve">теле-радио </w:t>
      </w:r>
      <w:r w:rsidRPr="0059040D">
        <w:t>тапшыруларын тыңлап, өлешчә аңлау.</w:t>
      </w:r>
    </w:p>
    <w:p w:rsidR="004A2572" w:rsidRPr="0059040D" w:rsidRDefault="004A2572" w:rsidP="004A2572">
      <w:pPr>
        <w:ind w:left="200"/>
      </w:pPr>
      <w:r w:rsidRPr="0059040D">
        <w:t>Диалогик сөйләм</w:t>
      </w:r>
    </w:p>
    <w:p w:rsidR="004A2572" w:rsidRPr="0059040D" w:rsidRDefault="004A2572" w:rsidP="004A2572">
      <w:pPr>
        <w:ind w:left="200" w:right="3680"/>
      </w:pPr>
      <w:r w:rsidRPr="0059040D">
        <w:t>Аралашу процессында төрле репликаларны кулланып, үз фикереңне әңгәмәдәшеңә аңлата белү; конкрет проблема буенча әңгәмәдәшең белән бәхәсләшә һәм үз фикереңне дәлилли белү; программада тәкъдим ителгән проблема буенча әңгәмәдәшләрең белән аралашуга чыгу.</w:t>
      </w:r>
    </w:p>
    <w:p w:rsidR="004A2572" w:rsidRPr="0059040D" w:rsidRDefault="004A2572" w:rsidP="004A2572">
      <w:pPr>
        <w:ind w:left="200"/>
      </w:pPr>
      <w:r w:rsidRPr="0059040D">
        <w:t>Монологик сөйләм</w:t>
      </w:r>
    </w:p>
    <w:p w:rsidR="004A2572" w:rsidRPr="0059040D" w:rsidRDefault="004A2572" w:rsidP="004A2572">
      <w:pPr>
        <w:ind w:left="200"/>
      </w:pPr>
      <w:r w:rsidRPr="0059040D">
        <w:t>Җанлы сөйләмнең төп фикерен атый, аңа үз карашыңны әйтә, яңа мәгълүматны чагыштыра һәм бәяли белү;</w:t>
      </w:r>
    </w:p>
    <w:p w:rsidR="004A2572" w:rsidRPr="0059040D" w:rsidRDefault="004A2572" w:rsidP="004A2572">
      <w:pPr>
        <w:ind w:left="200"/>
      </w:pPr>
      <w:r w:rsidRPr="0059040D">
        <w:t>гади һәм программада күрсәтелгән кушма җөмләләрне кулланып, тормышта булган хәлләр, ишеткән яңа мәгълүматлар, үзеңне</w:t>
      </w:r>
    </w:p>
    <w:p w:rsidR="004A2572" w:rsidRPr="0059040D" w:rsidRDefault="004A2572" w:rsidP="004A2572">
      <w:pPr>
        <w:ind w:left="200"/>
      </w:pPr>
      <w:r w:rsidRPr="0059040D">
        <w:t>борчыган проблемалар турында хәбәр итә белү;</w:t>
      </w:r>
    </w:p>
    <w:p w:rsidR="004A2572" w:rsidRPr="0059040D" w:rsidRDefault="004A2572" w:rsidP="004A2572">
      <w:pPr>
        <w:ind w:left="200"/>
      </w:pPr>
      <w:r w:rsidRPr="0059040D">
        <w:t>программада тәкъдим ителгән әхлакый проблемалар буенча үз фикереңне белдерә белү.</w:t>
      </w:r>
    </w:p>
    <w:p w:rsidR="004A2572" w:rsidRPr="0059040D" w:rsidRDefault="004A2572" w:rsidP="004A2572">
      <w:pPr>
        <w:ind w:left="200"/>
      </w:pPr>
      <w:r w:rsidRPr="0059040D">
        <w:t>Уку</w:t>
      </w:r>
    </w:p>
    <w:p w:rsidR="004A2572" w:rsidRPr="0059040D" w:rsidRDefault="004A2572" w:rsidP="004A2572">
      <w:pPr>
        <w:ind w:left="200" w:right="1980"/>
      </w:pPr>
      <w:r w:rsidRPr="0059040D">
        <w:t>Программада тәкъдим ителгән текстларны, татар теленең әйтелеш нормаларын саклап, сәнгатьле һәм аңлап уку; укыган текстның эчтәлеген логик бөтеннәргә бүлә белү, план төзи белү;</w:t>
      </w:r>
    </w:p>
    <w:p w:rsidR="004A2572" w:rsidRPr="0059040D" w:rsidRDefault="004A2572" w:rsidP="004A2572">
      <w:pPr>
        <w:ind w:left="200"/>
      </w:pPr>
      <w:r w:rsidRPr="0059040D">
        <w:t>Язу</w:t>
      </w:r>
    </w:p>
    <w:p w:rsidR="004A2572" w:rsidRPr="0059040D" w:rsidRDefault="004A2572" w:rsidP="004A2572">
      <w:pPr>
        <w:ind w:left="200" w:right="8740"/>
      </w:pPr>
      <w:r w:rsidRPr="0059040D">
        <w:t xml:space="preserve">Укылган әсәр герое турында үз </w:t>
      </w:r>
      <w:r w:rsidRPr="0059040D">
        <w:lastRenderedPageBreak/>
        <w:t>фикереңне язу; күргән һәм ишеткән турында хикәяләп язу;</w:t>
      </w:r>
    </w:p>
    <w:p w:rsidR="004A2572" w:rsidRPr="0059040D" w:rsidRDefault="004A2572" w:rsidP="004A2572">
      <w:pPr>
        <w:spacing w:after="240" w:line="278" w:lineRule="exact"/>
        <w:ind w:left="200" w:right="5580"/>
      </w:pPr>
      <w:r w:rsidRPr="0059040D">
        <w:t>рәсми кәгазьләрне (гариза, автобиография, характеристика, резюме) яза белү; әхлакый проблемага карата үз фикерләреңне язу, иҗади биремнәр эшләү.</w:t>
      </w:r>
    </w:p>
    <w:p w:rsidR="004A2572" w:rsidRPr="0059040D" w:rsidRDefault="004A2572" w:rsidP="004A2572">
      <w:pPr>
        <w:keepNext/>
        <w:keepLines/>
        <w:spacing w:line="278" w:lineRule="exact"/>
        <w:ind w:left="200" w:right="5580"/>
        <w:sectPr w:rsidR="004A2572" w:rsidRPr="0059040D">
          <w:pgSz w:w="16840" w:h="11900" w:orient="landscape"/>
          <w:pgMar w:top="1039" w:right="1179" w:bottom="1039" w:left="1928" w:header="0" w:footer="3" w:gutter="0"/>
          <w:cols w:space="720"/>
          <w:noEndnote/>
          <w:docGrid w:linePitch="360"/>
        </w:sectPr>
      </w:pPr>
      <w:bookmarkStart w:id="9" w:name="bookmark8"/>
      <w:r w:rsidRPr="0059040D">
        <w:t xml:space="preserve">Гомумбелем күнекмәләрен бәяләүнең критерийлары һәм нормалары </w:t>
      </w:r>
      <w:r w:rsidRPr="0059040D">
        <w:rPr>
          <w:rStyle w:val="22"/>
          <w:rFonts w:eastAsia="Arial Unicode MS"/>
        </w:rPr>
        <w:t>Укуны бәяләү нормасы - 10 сыйныфта 95-100сүз.</w:t>
      </w:r>
      <w:bookmarkEnd w:id="9"/>
    </w:p>
    <w:p w:rsidR="004A2572" w:rsidRPr="0059040D" w:rsidRDefault="004A2572" w:rsidP="004A2572">
      <w:r w:rsidRPr="0059040D">
        <w:lastRenderedPageBreak/>
        <w:t>Текстны тулаем аңлап, авазларны һәм сүзләрне дөрес әйтеп, басымны дөрес куеп, сәнгатьле һәм аңлаешлы итеп тиешле тизлектә укыганда “5”ле куела.</w:t>
      </w:r>
    </w:p>
    <w:p w:rsidR="004A2572" w:rsidRPr="0059040D" w:rsidRDefault="004A2572" w:rsidP="004A2572">
      <w:r w:rsidRPr="0059040D">
        <w:t>Текстның эчтәлеген аңлап, сәнгатьле һәм аңлаешлы итеп, әмма 2-3 орфографик хата җибәреп(авазларның әйтелешен бозу, басымны дөрес куймау, синтагмаларга бүленештә ялгышу) укыганда “4”ле куела.</w:t>
      </w:r>
    </w:p>
    <w:p w:rsidR="004A2572" w:rsidRPr="0059040D" w:rsidRDefault="004A2572" w:rsidP="004A2572">
      <w:r w:rsidRPr="0059040D">
        <w:t>Текстның эчтәлеген өлешчә аңлап, 4-6 тупас орфографик хата җибәреп укыганда һәм уку тизлеге акрын булганда, “3”ле куела. Текстның эчтәлеген бөтенләй аңламыйча, орфоэпик кагыйдәләрне бозып, 7дән артык әйтелеш хатасы җибәреп һәм уку тизлегенә куелган таләпләрне сакламыйча укыганда, “2”ле куела.</w:t>
      </w:r>
    </w:p>
    <w:p w:rsidR="004A2572" w:rsidRPr="0059040D" w:rsidRDefault="004A2572" w:rsidP="004A2572">
      <w:r w:rsidRPr="0059040D">
        <w:rPr>
          <w:rStyle w:val="41"/>
          <w:rFonts w:eastAsia="Arial Unicode MS"/>
        </w:rPr>
        <w:t>Язма эшләрнең күләме һәм алаңны бәяләү:</w:t>
      </w:r>
    </w:p>
    <w:p w:rsidR="004A2572" w:rsidRPr="0059040D" w:rsidRDefault="004A2572" w:rsidP="004A2572">
      <w:r w:rsidRPr="0059040D">
        <w:rPr>
          <w:rStyle w:val="42"/>
          <w:rFonts w:eastAsia="Arial Unicode MS"/>
        </w:rPr>
        <w:t>Сүзлек диктанты</w:t>
      </w:r>
      <w:r w:rsidRPr="0059040D">
        <w:rPr>
          <w:rStyle w:val="40"/>
          <w:rFonts w:eastAsia="Arial Unicode MS"/>
        </w:rPr>
        <w:t xml:space="preserve"> -28-30 сүз </w:t>
      </w:r>
      <w:r w:rsidRPr="0059040D">
        <w:t>Сүзлек диктантын бәяләү</w:t>
      </w:r>
    </w:p>
    <w:p w:rsidR="004A2572" w:rsidRPr="0059040D" w:rsidRDefault="004A2572" w:rsidP="004A2572">
      <w:pPr>
        <w:numPr>
          <w:ilvl w:val="0"/>
          <w:numId w:val="4"/>
        </w:numPr>
        <w:tabs>
          <w:tab w:val="left" w:pos="914"/>
        </w:tabs>
        <w:spacing w:line="274" w:lineRule="exact"/>
        <w:ind w:left="480"/>
        <w:jc w:val="both"/>
      </w:pPr>
      <w:r w:rsidRPr="0059040D">
        <w:t>Пөхтә язылган, хатасы булмаган эшкә “5”ле куела.</w:t>
      </w:r>
    </w:p>
    <w:p w:rsidR="004A2572" w:rsidRPr="0059040D" w:rsidRDefault="004A2572" w:rsidP="004A2572">
      <w:pPr>
        <w:numPr>
          <w:ilvl w:val="0"/>
          <w:numId w:val="4"/>
        </w:numPr>
        <w:tabs>
          <w:tab w:val="left" w:pos="914"/>
        </w:tabs>
        <w:spacing w:line="274" w:lineRule="exact"/>
        <w:ind w:left="480"/>
        <w:jc w:val="both"/>
      </w:pPr>
      <w:r w:rsidRPr="0059040D">
        <w:t>Бер орфографик хаталы эшкә “4”ле куела.</w:t>
      </w:r>
    </w:p>
    <w:p w:rsidR="004A2572" w:rsidRPr="0059040D" w:rsidRDefault="004A2572" w:rsidP="004A2572">
      <w:pPr>
        <w:numPr>
          <w:ilvl w:val="0"/>
          <w:numId w:val="4"/>
        </w:numPr>
        <w:tabs>
          <w:tab w:val="left" w:pos="914"/>
        </w:tabs>
        <w:spacing w:line="274" w:lineRule="exact"/>
        <w:ind w:left="480"/>
        <w:jc w:val="both"/>
      </w:pPr>
      <w:r w:rsidRPr="0059040D">
        <w:t>Өч орфографик хаталы эшкә “3”ле куела.</w:t>
      </w:r>
    </w:p>
    <w:p w:rsidR="004A2572" w:rsidRPr="0059040D" w:rsidRDefault="004A2572" w:rsidP="004A2572">
      <w:pPr>
        <w:numPr>
          <w:ilvl w:val="0"/>
          <w:numId w:val="4"/>
        </w:numPr>
        <w:tabs>
          <w:tab w:val="left" w:pos="914"/>
        </w:tabs>
        <w:spacing w:line="274" w:lineRule="exact"/>
        <w:ind w:left="480"/>
        <w:jc w:val="both"/>
      </w:pPr>
      <w:r w:rsidRPr="0059040D">
        <w:t>Биш орфографик хаталы эшкә “2”ле куела.</w:t>
      </w:r>
    </w:p>
    <w:p w:rsidR="004A2572" w:rsidRPr="0059040D" w:rsidRDefault="004A2572" w:rsidP="004A2572">
      <w:pPr>
        <w:spacing w:after="60"/>
      </w:pPr>
      <w:r w:rsidRPr="0059040D">
        <w:rPr>
          <w:rStyle w:val="21"/>
          <w:rFonts w:eastAsia="Arial Unicode MS"/>
        </w:rPr>
        <w:t>Сочинениенең күләме</w:t>
      </w:r>
      <w:r w:rsidRPr="004A2572">
        <w:rPr>
          <w:rStyle w:val="23"/>
          <w:rFonts w:eastAsia="Arial Unicode MS"/>
          <w:lang w:val="tt-RU"/>
        </w:rPr>
        <w:t>:</w:t>
      </w:r>
      <w:r w:rsidRPr="0059040D">
        <w:t xml:space="preserve"> Иҗади эшнең бер төре буларак, сочинение — укучының язма рәвештә үти торган эше. Ул бәйләнешле сөйләм үстерү күнекмәләре булдыруда зур әһәмияткә ия. Әдәби (хикәяләү, очерк, истәлек, хат, рецензия һ. б.), әдәби-иҗади, өйрәтү характерындагы, ирекле, рәсемнәр нигезендә үткәрелә торган һәм контроль сочинениеләр була. Сочинение план нигезендә языла. 10 нчы сыйныфларда 12-15 җөмлә.</w:t>
      </w:r>
    </w:p>
    <w:p w:rsidR="004A2572" w:rsidRPr="0059040D" w:rsidRDefault="004A2572" w:rsidP="004A2572">
      <w:r w:rsidRPr="0059040D">
        <w:t>Сочинениене бәяләү</w:t>
      </w:r>
    </w:p>
    <w:p w:rsidR="004A2572" w:rsidRPr="0059040D" w:rsidRDefault="004A2572" w:rsidP="004A2572">
      <w:pPr>
        <w:numPr>
          <w:ilvl w:val="0"/>
          <w:numId w:val="5"/>
        </w:numPr>
        <w:tabs>
          <w:tab w:val="left" w:pos="356"/>
        </w:tabs>
        <w:spacing w:line="274" w:lineRule="exact"/>
      </w:pPr>
      <w:r w:rsidRPr="0059040D">
        <w:t>Язманың эчтәлеге темага тулысынча туры килсә, фактик ялгышлары булмаса, бай телдә, образлы итеп язылса, стиль бердәмлеге сакланса, «5»ле куела. (Бер орфографик яисә ике пунктуацион (грамматик) хата булырга мөмкин.)</w:t>
      </w:r>
    </w:p>
    <w:p w:rsidR="004A2572" w:rsidRPr="0059040D" w:rsidRDefault="004A2572" w:rsidP="004A2572">
      <w:pPr>
        <w:numPr>
          <w:ilvl w:val="0"/>
          <w:numId w:val="5"/>
        </w:numPr>
        <w:tabs>
          <w:tab w:val="left" w:pos="360"/>
        </w:tabs>
        <w:spacing w:line="274" w:lineRule="exact"/>
        <w:jc w:val="both"/>
      </w:pPr>
      <w:r w:rsidRPr="0059040D">
        <w:lastRenderedPageBreak/>
        <w:t>Язманың эчтәлеге нигездә темага туры килсә, хикәяләүдә зур булмаган ялгышлыклар күзәтелсә, бер-ике фактик хата җибәрелсә, теле бай, стиль ягы камил булып, ике орфографик, өч пунктуацион (грамматик) яисә бер-ике сөйләм ялгышы булса, «4»ле куела.</w:t>
      </w:r>
    </w:p>
    <w:p w:rsidR="004A2572" w:rsidRPr="0059040D" w:rsidRDefault="004A2572" w:rsidP="004A2572">
      <w:pPr>
        <w:numPr>
          <w:ilvl w:val="0"/>
          <w:numId w:val="5"/>
        </w:numPr>
        <w:tabs>
          <w:tab w:val="left" w:pos="365"/>
        </w:tabs>
        <w:spacing w:line="274" w:lineRule="exact"/>
        <w:jc w:val="both"/>
      </w:pPr>
      <w:r w:rsidRPr="0059040D">
        <w:t>Эчтәлекне бирүдә җитди ялгышлар, аерым фактик төгәлсезлекләр булса, хикәяләүдә эзлеклелек югалса, сүзлек байлыгы ярлы булса, стиль бердәмлеге дөрес сакланмаган җөмләләр очраса, 6 орфографик, 6 пунктуацион (грамматик) яисә өч-дүрт сөйләм хатасы булса, «3»ле куела.</w:t>
      </w:r>
    </w:p>
    <w:p w:rsidR="004A2572" w:rsidRPr="0059040D" w:rsidRDefault="004A2572" w:rsidP="004A2572">
      <w:pPr>
        <w:numPr>
          <w:ilvl w:val="0"/>
          <w:numId w:val="5"/>
        </w:numPr>
        <w:tabs>
          <w:tab w:val="left" w:pos="355"/>
        </w:tabs>
        <w:spacing w:line="274" w:lineRule="exact"/>
        <w:jc w:val="both"/>
      </w:pPr>
      <w:r w:rsidRPr="0059040D">
        <w:t>Язма темага туры килмичә, фактик төгәлсезлекләр күп булып, план нигезендә язылмаса, сүзлек байлыгы бик ярлы булса, текст кыска һәм бер типтагы җөмләләрдән торып, сүзләр дөрес кулланылмаса, стиль бердәмлеге сакланмаса, биш орфографик, сигез пунктуадион (грамматик) яисә дүрт-алты сөйләм хатасы булса, «2»ле куела.</w:t>
      </w:r>
    </w:p>
    <w:p w:rsidR="004A2572" w:rsidRPr="004A2572" w:rsidRDefault="004A2572" w:rsidP="004A2572">
      <w:pPr>
        <w:pStyle w:val="50"/>
        <w:shd w:val="clear" w:color="auto" w:fill="auto"/>
        <w:ind w:left="240" w:right="9260"/>
        <w:jc w:val="left"/>
        <w:rPr>
          <w:lang w:val="tt-RU"/>
        </w:rPr>
      </w:pPr>
      <w:r w:rsidRPr="004A2572">
        <w:rPr>
          <w:lang w:val="tt-RU"/>
        </w:rPr>
        <w:t xml:space="preserve">Диалогик сөйләмнең күләме —12-15 реплика </w:t>
      </w:r>
      <w:r w:rsidRPr="0059040D">
        <w:rPr>
          <w:rStyle w:val="52"/>
        </w:rPr>
        <w:t>Диалогик сөйләмне бәяләү</w:t>
      </w:r>
    </w:p>
    <w:p w:rsidR="004A2572" w:rsidRPr="0059040D" w:rsidRDefault="004A2572" w:rsidP="004A2572">
      <w:r w:rsidRPr="0059040D">
        <w:t>Бирелгән ситуация буенча яки өйрәнелгән тема буенча әңгәмә кора алганда, әйтелеше һәм грамматик төзелеше ягыннан дөрес, эчтәлеге ягыннан эзлекле һәм тулы диалогик сөйләм төзегәндә, “5”ле куела.</w:t>
      </w:r>
    </w:p>
    <w:p w:rsidR="004A2572" w:rsidRPr="0059040D" w:rsidRDefault="004A2572" w:rsidP="004A2572">
      <w:r w:rsidRPr="0059040D">
        <w:t>Бирелгән ситуация яки өйрәнелгән тема буенча әңгәмә кора алганда, әмма репликаларның әйтелешендә һәм аерым сүзләрнең грамматик формаларында 2-3 хата җибәреп, эчтәлеге ягыннан эзлекле диалогик сөйләм төзегәндә, “4”ле куела</w:t>
      </w:r>
    </w:p>
    <w:p w:rsidR="004A2572" w:rsidRPr="0059040D" w:rsidRDefault="004A2572" w:rsidP="004A2572">
      <w:r w:rsidRPr="0059040D">
        <w:t>Өстәмә сораулар ярдәмендә генә әңгәмә кора алганда, репликаларның әйтелешендә һәм сүзләрнең грамматик формаларында 4-6 хата җибәреп, эчтәлеген бозып диалогик сөйләм төзегәндә, “3”ле куела.</w:t>
      </w:r>
    </w:p>
    <w:p w:rsidR="004A2572" w:rsidRPr="0059040D" w:rsidRDefault="004A2572" w:rsidP="004A2572">
      <w:r w:rsidRPr="0059040D">
        <w:t>Бирелгән ситуация яки тема буенча диалог төзи алмаганда, “2”ле куела.</w:t>
      </w:r>
    </w:p>
    <w:p w:rsidR="004A2572" w:rsidRPr="004A2572" w:rsidRDefault="004A2572" w:rsidP="004A2572">
      <w:pPr>
        <w:pStyle w:val="50"/>
        <w:shd w:val="clear" w:color="auto" w:fill="auto"/>
        <w:ind w:right="9260" w:firstLine="0"/>
        <w:jc w:val="left"/>
        <w:rPr>
          <w:lang w:val="tt-RU"/>
        </w:rPr>
      </w:pPr>
      <w:r w:rsidRPr="004A2572">
        <w:rPr>
          <w:lang w:val="tt-RU"/>
        </w:rPr>
        <w:t>Монологик сөйләмнең күләме</w:t>
      </w:r>
      <w:r w:rsidRPr="0059040D">
        <w:rPr>
          <w:rStyle w:val="51"/>
        </w:rPr>
        <w:t xml:space="preserve"> — </w:t>
      </w:r>
      <w:r w:rsidRPr="004A2572">
        <w:rPr>
          <w:lang w:val="tt-RU"/>
        </w:rPr>
        <w:t xml:space="preserve">12-14 фраза </w:t>
      </w:r>
      <w:r w:rsidRPr="0059040D">
        <w:rPr>
          <w:rStyle w:val="52"/>
        </w:rPr>
        <w:t>Монологик сөйләмне бәяләү:</w:t>
      </w:r>
    </w:p>
    <w:p w:rsidR="004A2572" w:rsidRPr="0059040D" w:rsidRDefault="004A2572" w:rsidP="004A2572">
      <w:r w:rsidRPr="0059040D">
        <w:t xml:space="preserve">Өйрәнелгән яки тәкъдим ителгән тема буенча әйтелеше, грамматик төзелеше ягыннан дөрес һәм эчтәлеге ягыннан тулы, эзлекле монологик сөйләм өчен “5”ле куела.Өйрәнелгән яки тәкъдим ителгән тема буенча эзлекле төзелгән, әмма аерым </w:t>
      </w:r>
      <w:r w:rsidRPr="0059040D">
        <w:lastRenderedPageBreak/>
        <w:t>сүзләрнең әйтелешендә, грамматик формаларында яки җөмлә төзелешендә 2-3 хатасы булган монологик сөйләм өчен “4”ле куела.</w:t>
      </w:r>
    </w:p>
    <w:p w:rsidR="004A2572" w:rsidRPr="0059040D" w:rsidRDefault="004A2572" w:rsidP="004A2572">
      <w:r w:rsidRPr="0059040D">
        <w:t>Өйрәнелгән яки тәкъдим ителгән тема буенча эзлекле төзелмәгән, сүзләрнең әйтелешендә, җөмлә төзелешендә 4-7 хатасы булган монологик сөйләм өчен “3”ле куела.</w:t>
      </w:r>
    </w:p>
    <w:p w:rsidR="004A2572" w:rsidRPr="0059040D" w:rsidRDefault="004A2572" w:rsidP="004A2572">
      <w:r w:rsidRPr="0059040D">
        <w:t>Өйрәнелгән темага яки бирелгән темага монолог төзи алмаганда, “2”ле куела.</w:t>
      </w:r>
    </w:p>
    <w:p w:rsidR="004A2572" w:rsidRPr="0059040D" w:rsidRDefault="004A2572" w:rsidP="004A2572">
      <w:r w:rsidRPr="0059040D">
        <w:t>Йомгаклау билгесе</w:t>
      </w:r>
    </w:p>
    <w:p w:rsidR="004A2572" w:rsidRPr="0059040D" w:rsidRDefault="004A2572" w:rsidP="004A2572">
      <w:pPr>
        <w:sectPr w:rsidR="004A2572" w:rsidRPr="0059040D">
          <w:pgSz w:w="16840" w:h="11900" w:orient="landscape"/>
          <w:pgMar w:top="1784" w:right="1465" w:bottom="2492" w:left="1278" w:header="0" w:footer="3" w:gutter="0"/>
          <w:cols w:space="720"/>
          <w:noEndnote/>
          <w:docGrid w:linePitch="360"/>
        </w:sectPr>
      </w:pPr>
      <w:r w:rsidRPr="0059040D">
        <w:t>Йомгаклау билгесе яртыеллык һәм уку елы ахырында куела. Ул, беренче чиратта, укучыларның телдән сөйләм күнекмәләре, бәйләнешле сөйләм төзи белү осталыгы, татар телендә аралаша алу мөмкинлекләреннән чыгып, шул ук вакытта язма эшләрнең нәтиҗәләрен исәпкә алып куелырга тиеш.</w:t>
      </w:r>
    </w:p>
    <w:p w:rsidR="004A2572" w:rsidRPr="004A2572" w:rsidRDefault="004A2572" w:rsidP="004A2572">
      <w:pPr>
        <w:pStyle w:val="10"/>
        <w:keepNext/>
        <w:keepLines/>
        <w:shd w:val="clear" w:color="auto" w:fill="auto"/>
        <w:spacing w:after="254" w:line="280" w:lineRule="exact"/>
        <w:ind w:left="1360"/>
        <w:rPr>
          <w:sz w:val="24"/>
          <w:szCs w:val="24"/>
          <w:lang w:val="tt-RU"/>
        </w:rPr>
      </w:pPr>
      <w:bookmarkStart w:id="10" w:name="bookmark9"/>
      <w:r w:rsidRPr="004A2572">
        <w:rPr>
          <w:sz w:val="24"/>
          <w:szCs w:val="24"/>
          <w:lang w:val="tt-RU"/>
        </w:rPr>
        <w:lastRenderedPageBreak/>
        <w:t>Мәгълүмат һәм белем бирү чыганаклары</w:t>
      </w:r>
      <w:bookmarkEnd w:id="10"/>
    </w:p>
    <w:p w:rsidR="004A2572" w:rsidRPr="0059040D" w:rsidRDefault="004A2572" w:rsidP="004A2572">
      <w:pPr>
        <w:spacing w:line="278" w:lineRule="exact"/>
        <w:ind w:right="2980"/>
      </w:pPr>
      <w:r w:rsidRPr="00BA08C5">
        <w:pict>
          <v:shapetype id="_x0000_t202" coordsize="21600,21600" o:spt="202" path="m,l,21600r21600,l21600,xe">
            <v:stroke joinstyle="miter"/>
            <v:path gradientshapeok="t" o:connecttype="rect"/>
          </v:shapetype>
          <v:shape id="_x0000_s1027" type="#_x0000_t202" style="position:absolute;margin-left:17.3pt;margin-top:-17.75pt;width:148.3pt;height:259.65pt;z-index:-251656192;mso-wrap-distance-left:5pt;mso-wrap-distance-top:6.1pt;mso-wrap-distance-right:5pt;mso-position-horizontal-relative:margin" filled="f" stroked="f">
            <v:textbox style="mso-fit-shape-to-text:t" inset="0,0,0,0">
              <w:txbxContent>
                <w:p w:rsidR="004A2572" w:rsidRDefault="004A2572" w:rsidP="004A2572">
                  <w:pPr>
                    <w:spacing w:line="283" w:lineRule="exact"/>
                  </w:pPr>
                  <w:r>
                    <w:rPr>
                      <w:rStyle w:val="2Exact"/>
                      <w:rFonts w:eastAsia="Arial Unicode MS"/>
                    </w:rPr>
                    <w:t xml:space="preserve">Сайтлар </w:t>
                  </w:r>
                  <w:r>
                    <w:rPr>
                      <w:rStyle w:val="2Exact"/>
                      <w:rFonts w:eastAsia="Arial Unicode MS"/>
                      <w:lang w:val="de-DE" w:eastAsia="de-DE" w:bidi="de-DE"/>
                    </w:rPr>
                    <w:t xml:space="preserve">(web </w:t>
                  </w:r>
                  <w:r>
                    <w:rPr>
                      <w:rStyle w:val="2Exact"/>
                      <w:rFonts w:eastAsia="Arial Unicode MS"/>
                    </w:rPr>
                    <w:t xml:space="preserve">- ресурслар) </w:t>
                  </w:r>
                  <w:r>
                    <w:fldChar w:fldCharType="begin"/>
                  </w:r>
                  <w:r>
                    <w:instrText>HYPERLINK "http://edu.kzn.ru/tatar"</w:instrText>
                  </w:r>
                  <w:r>
                    <w:fldChar w:fldCharType="separate"/>
                  </w:r>
                  <w:r>
                    <w:rPr>
                      <w:rStyle w:val="a5"/>
                      <w:lang w:val="en-US" w:eastAsia="en-US" w:bidi="en-US"/>
                    </w:rPr>
                    <w:t>http://edu.kzn.ru/tatar</w:t>
                  </w:r>
                  <w:r>
                    <w:fldChar w:fldCharType="end"/>
                  </w:r>
                  <w:r>
                    <w:rPr>
                      <w:rStyle w:val="2Exact"/>
                      <w:rFonts w:eastAsia="Arial Unicode MS"/>
                      <w:lang w:val="en-US" w:eastAsia="en-US" w:bidi="en-US"/>
                    </w:rPr>
                    <w:t xml:space="preserve"> </w:t>
                  </w:r>
                  <w:hyperlink r:id="rId6" w:history="1">
                    <w:r>
                      <w:rPr>
                        <w:rStyle w:val="a5"/>
                        <w:lang w:val="en-US" w:eastAsia="en-US" w:bidi="en-US"/>
                      </w:rPr>
                      <w:t>http://tatcenter.ru</w:t>
                    </w:r>
                  </w:hyperlink>
                  <w:r>
                    <w:rPr>
                      <w:rStyle w:val="2Exact"/>
                      <w:rFonts w:eastAsia="Arial Unicode MS"/>
                      <w:lang w:val="en-US" w:eastAsia="en-US" w:bidi="en-US"/>
                    </w:rPr>
                    <w:t xml:space="preserve"> </w:t>
                  </w:r>
                  <w:hyperlink r:id="rId7" w:history="1">
                    <w:r>
                      <w:rPr>
                        <w:rStyle w:val="a5"/>
                        <w:lang w:val="en-US" w:eastAsia="en-US" w:bidi="en-US"/>
                      </w:rPr>
                      <w:t>http://intertat.ru</w:t>
                    </w:r>
                  </w:hyperlink>
                  <w:r>
                    <w:rPr>
                      <w:rStyle w:val="2Exact"/>
                      <w:rFonts w:eastAsia="Arial Unicode MS"/>
                      <w:lang w:val="en-US" w:eastAsia="en-US" w:bidi="en-US"/>
                    </w:rPr>
                    <w:t xml:space="preserve"> </w:t>
                  </w:r>
                  <w:hyperlink r:id="rId8" w:history="1">
                    <w:r>
                      <w:rPr>
                        <w:rStyle w:val="a5"/>
                        <w:lang w:val="en-US" w:eastAsia="en-US" w:bidi="en-US"/>
                      </w:rPr>
                      <w:t>http://suzlek.ru</w:t>
                    </w:r>
                  </w:hyperlink>
                  <w:r>
                    <w:rPr>
                      <w:rStyle w:val="2Exact"/>
                      <w:rFonts w:eastAsia="Arial Unicode MS"/>
                      <w:lang w:val="en-US" w:eastAsia="en-US" w:bidi="en-US"/>
                    </w:rPr>
                    <w:t xml:space="preserve"> </w:t>
                  </w:r>
                  <w:r>
                    <w:rPr>
                      <w:rStyle w:val="2Exact"/>
                      <w:rFonts w:eastAsia="Arial Unicode MS"/>
                      <w:lang w:val="de-DE" w:eastAsia="de-DE" w:bidi="de-DE"/>
                    </w:rPr>
                    <w:t>http ://</w:t>
                  </w:r>
                  <w:proofErr w:type="spellStart"/>
                  <w:r>
                    <w:rPr>
                      <w:rStyle w:val="2Exact"/>
                      <w:rFonts w:eastAsia="Arial Unicode MS"/>
                      <w:lang w:val="de-DE" w:eastAsia="de-DE" w:bidi="de-DE"/>
                    </w:rPr>
                    <w:t>tugan-tel</w:t>
                  </w:r>
                  <w:proofErr w:type="spellEnd"/>
                  <w:r>
                    <w:rPr>
                      <w:rStyle w:val="2Exact"/>
                      <w:rFonts w:eastAsia="Arial Unicode MS"/>
                      <w:lang w:val="de-DE" w:eastAsia="de-DE" w:bidi="de-DE"/>
                    </w:rPr>
                    <w:t xml:space="preserve"> .</w:t>
                  </w:r>
                  <w:proofErr w:type="spellStart"/>
                  <w:r>
                    <w:rPr>
                      <w:rStyle w:val="2Exact"/>
                      <w:rFonts w:eastAsia="Arial Unicode MS"/>
                      <w:lang w:val="de-DE" w:eastAsia="de-DE" w:bidi="de-DE"/>
                    </w:rPr>
                    <w:t>at.tt</w:t>
                  </w:r>
                  <w:proofErr w:type="spellEnd"/>
                  <w:r>
                    <w:rPr>
                      <w:rStyle w:val="2Exact"/>
                      <w:rFonts w:eastAsia="Arial Unicode MS"/>
                      <w:lang w:val="de-DE" w:eastAsia="de-DE" w:bidi="de-DE"/>
                    </w:rPr>
                    <w:t xml:space="preserve"> </w:t>
                  </w:r>
                  <w:hyperlink r:id="rId9" w:history="1">
                    <w:r>
                      <w:rPr>
                        <w:rStyle w:val="a5"/>
                        <w:lang w:val="en-US" w:eastAsia="en-US" w:bidi="en-US"/>
                      </w:rPr>
                      <w:t>http://www.ite.antat.ru</w:t>
                    </w:r>
                  </w:hyperlink>
                  <w:r>
                    <w:rPr>
                      <w:rStyle w:val="2Exact"/>
                      <w:rFonts w:eastAsia="Arial Unicode MS"/>
                      <w:lang w:val="en-US" w:eastAsia="en-US" w:bidi="en-US"/>
                    </w:rPr>
                    <w:t xml:space="preserve"> </w:t>
                  </w:r>
                  <w:hyperlink r:id="rId10" w:history="1">
                    <w:r>
                      <w:rPr>
                        <w:rStyle w:val="a5"/>
                        <w:lang w:val="en-US" w:eastAsia="en-US" w:bidi="en-US"/>
                      </w:rPr>
                      <w:t>http://selet.biz</w:t>
                    </w:r>
                  </w:hyperlink>
                  <w:r>
                    <w:rPr>
                      <w:rStyle w:val="2Exact"/>
                      <w:rFonts w:eastAsia="Arial Unicode MS"/>
                      <w:lang w:val="en-US" w:eastAsia="en-US" w:bidi="en-US"/>
                    </w:rPr>
                    <w:t xml:space="preserve"> </w:t>
                  </w:r>
                  <w:hyperlink r:id="rId11" w:history="1">
                    <w:r>
                      <w:rPr>
                        <w:rStyle w:val="a5"/>
                        <w:lang w:val="de-DE" w:eastAsia="de-DE" w:bidi="de-DE"/>
                      </w:rPr>
                      <w:t>http://www</w:t>
                    </w:r>
                  </w:hyperlink>
                  <w:r>
                    <w:rPr>
                      <w:rStyle w:val="2Exact"/>
                      <w:rFonts w:eastAsia="Arial Unicode MS"/>
                      <w:lang w:val="de-DE" w:eastAsia="de-DE" w:bidi="de-DE"/>
                    </w:rPr>
                    <w:t xml:space="preserve">. </w:t>
                  </w:r>
                  <w:r>
                    <w:rPr>
                      <w:rStyle w:val="2Exact"/>
                      <w:rFonts w:eastAsia="Arial Unicode MS"/>
                      <w:lang w:val="en-US" w:eastAsia="en-US" w:bidi="en-US"/>
                    </w:rPr>
                    <w:t xml:space="preserve">mon.tatar.ru </w:t>
                  </w:r>
                  <w:hyperlink r:id="rId12" w:history="1">
                    <w:r>
                      <w:rPr>
                        <w:rStyle w:val="a5"/>
                      </w:rPr>
                      <w:t>http://www.intemet-school.ru</w:t>
                    </w:r>
                  </w:hyperlink>
                  <w:r>
                    <w:rPr>
                      <w:rStyle w:val="2Exact"/>
                      <w:rFonts w:eastAsia="Arial Unicode MS"/>
                    </w:rPr>
                    <w:t xml:space="preserve"> </w:t>
                  </w:r>
                  <w:hyperlink r:id="rId13" w:history="1">
                    <w:r>
                      <w:rPr>
                        <w:rStyle w:val="a5"/>
                      </w:rPr>
                      <w:t>http://www.kitap.net.ru</w:t>
                    </w:r>
                  </w:hyperlink>
                  <w:r>
                    <w:rPr>
                      <w:rStyle w:val="2Exact"/>
                      <w:rFonts w:eastAsia="Arial Unicode MS"/>
                    </w:rPr>
                    <w:t xml:space="preserve"> </w:t>
                  </w:r>
                  <w:hyperlink r:id="rId14" w:history="1">
                    <w:r>
                      <w:rPr>
                        <w:rStyle w:val="a5"/>
                        <w:lang w:val="en-US" w:eastAsia="en-US" w:bidi="en-US"/>
                      </w:rPr>
                      <w:t>http://www.it-n.ru</w:t>
                    </w:r>
                  </w:hyperlink>
                  <w:r>
                    <w:rPr>
                      <w:rStyle w:val="2Exact"/>
                      <w:rFonts w:eastAsia="Arial Unicode MS"/>
                      <w:lang w:val="en-US" w:eastAsia="en-US" w:bidi="en-US"/>
                    </w:rPr>
                    <w:t xml:space="preserve"> </w:t>
                  </w:r>
                  <w:r>
                    <w:rPr>
                      <w:rStyle w:val="2Exact"/>
                      <w:rFonts w:eastAsia="Arial Unicode MS"/>
                      <w:lang w:val="de-DE" w:eastAsia="de-DE" w:bidi="de-DE"/>
                    </w:rPr>
                    <w:t xml:space="preserve">http ://eurekanet.ru </w:t>
                  </w:r>
                  <w:hyperlink r:id="rId15" w:history="1">
                    <w:r>
                      <w:rPr>
                        <w:rStyle w:val="a5"/>
                        <w:lang w:val="en-US" w:eastAsia="en-US" w:bidi="en-US"/>
                      </w:rPr>
                      <w:t>http://www.belem.ru/node/20</w:t>
                    </w:r>
                  </w:hyperlink>
                  <w:r>
                    <w:rPr>
                      <w:rStyle w:val="2Exact"/>
                      <w:rFonts w:eastAsia="Arial Unicode MS"/>
                      <w:lang w:val="en-US" w:eastAsia="en-US" w:bidi="en-US"/>
                    </w:rPr>
                    <w:t xml:space="preserve"> </w:t>
                  </w:r>
                  <w:hyperlink r:id="rId16" w:history="1">
                    <w:r>
                      <w:rPr>
                        <w:rStyle w:val="a5"/>
                      </w:rPr>
                      <w:t>http://www.gabdullatukay.ru/</w:t>
                    </w:r>
                  </w:hyperlink>
                  <w:r>
                    <w:rPr>
                      <w:rStyle w:val="2Exact"/>
                      <w:rFonts w:eastAsia="Arial Unicode MS"/>
                    </w:rPr>
                    <w:t xml:space="preserve"> </w:t>
                  </w:r>
                  <w:hyperlink r:id="rId17" w:history="1">
                    <w:r>
                      <w:rPr>
                        <w:rStyle w:val="a5"/>
                      </w:rPr>
                      <w:t>http://tukay.ru/</w:t>
                    </w:r>
                  </w:hyperlink>
                  <w:r>
                    <w:rPr>
                      <w:rStyle w:val="2Exact"/>
                      <w:rFonts w:eastAsia="Arial Unicode MS"/>
                    </w:rPr>
                    <w:t xml:space="preserve"> </w:t>
                  </w:r>
                  <w:hyperlink r:id="rId18" w:history="1">
                    <w:r>
                      <w:rPr>
                        <w:rStyle w:val="a5"/>
                      </w:rPr>
                      <w:t>http://erlar.ru/</w:t>
                    </w:r>
                  </w:hyperlink>
                  <w:r>
                    <w:rPr>
                      <w:rStyle w:val="2Exact"/>
                      <w:rFonts w:eastAsia="Arial Unicode MS"/>
                    </w:rPr>
                    <w:t xml:space="preserve"> </w:t>
                  </w:r>
                  <w:hyperlink r:id="rId19" w:history="1">
                    <w:r>
                      <w:rPr>
                        <w:rStyle w:val="a5"/>
                      </w:rPr>
                      <w:t>http://www.tugan-tel.com/</w:t>
                    </w:r>
                  </w:hyperlink>
                </w:p>
              </w:txbxContent>
            </v:textbox>
            <w10:wrap type="square" anchorx="margin"/>
          </v:shape>
        </w:pict>
      </w:r>
      <w:r w:rsidRPr="0059040D">
        <w:t xml:space="preserve">Татарстан Республикасының Мәгариф һәм фән министрлыгы Белем </w:t>
      </w:r>
      <w:r w:rsidRPr="0059040D">
        <w:rPr>
          <w:lang w:eastAsia="ru-RU" w:bidi="ru-RU"/>
        </w:rPr>
        <w:t xml:space="preserve">порталы </w:t>
      </w:r>
      <w:r w:rsidRPr="0059040D">
        <w:t xml:space="preserve">Татарстан Республикасының мәгълүмати аналитик </w:t>
      </w:r>
      <w:r w:rsidRPr="0059040D">
        <w:rPr>
          <w:lang w:eastAsia="ru-RU" w:bidi="ru-RU"/>
        </w:rPr>
        <w:t xml:space="preserve">порталы </w:t>
      </w:r>
      <w:r w:rsidRPr="0059040D">
        <w:t xml:space="preserve">Татарстан Республикасының электрон газетасы </w:t>
      </w:r>
      <w:r w:rsidRPr="0059040D">
        <w:rPr>
          <w:lang w:eastAsia="en-US" w:bidi="en-US"/>
        </w:rPr>
        <w:t xml:space="preserve">On-line </w:t>
      </w:r>
      <w:r w:rsidRPr="0059040D">
        <w:t xml:space="preserve">русча-татарча сүзлек Татар теле. Шрифтлар һәм </w:t>
      </w:r>
      <w:r w:rsidRPr="0059040D">
        <w:rPr>
          <w:lang w:val="en-US" w:eastAsia="en-US" w:bidi="en-US"/>
        </w:rPr>
        <w:t>IT</w:t>
      </w:r>
      <w:r w:rsidRPr="0059040D">
        <w:rPr>
          <w:lang w:val="ru-RU" w:eastAsia="en-US" w:bidi="en-US"/>
        </w:rPr>
        <w:t xml:space="preserve"> </w:t>
      </w:r>
      <w:r w:rsidRPr="0059040D">
        <w:t xml:space="preserve">- технологияләр ТР Фәннәр академиясенең Татар энциклопедиясе институты “ Сәләт” яшләр үзәге </w:t>
      </w:r>
      <w:r w:rsidRPr="0059040D">
        <w:rPr>
          <w:rStyle w:val="23"/>
          <w:rFonts w:eastAsia="Arial Unicode MS"/>
        </w:rPr>
        <w:t xml:space="preserve">Министерство образования и науки РТ </w:t>
      </w:r>
      <w:proofErr w:type="spellStart"/>
      <w:r w:rsidRPr="0059040D">
        <w:rPr>
          <w:lang w:val="ru-RU" w:eastAsia="ru-RU" w:bidi="ru-RU"/>
        </w:rPr>
        <w:t>Телешкола</w:t>
      </w:r>
      <w:proofErr w:type="spellEnd"/>
      <w:r w:rsidRPr="0059040D">
        <w:rPr>
          <w:lang w:val="ru-RU" w:eastAsia="ru-RU" w:bidi="ru-RU"/>
        </w:rPr>
        <w:t xml:space="preserve">. Дистанционное </w:t>
      </w:r>
      <w:proofErr w:type="spellStart"/>
      <w:r w:rsidRPr="0059040D">
        <w:rPr>
          <w:lang w:val="ru-RU" w:eastAsia="ru-RU" w:bidi="ru-RU"/>
        </w:rPr>
        <w:t>бразование</w:t>
      </w:r>
      <w:proofErr w:type="spellEnd"/>
      <w:r w:rsidRPr="0059040D">
        <w:rPr>
          <w:lang w:val="ru-RU" w:eastAsia="ru-RU" w:bidi="ru-RU"/>
        </w:rPr>
        <w:t>.</w:t>
      </w:r>
    </w:p>
    <w:p w:rsidR="004A2572" w:rsidRPr="0059040D" w:rsidRDefault="004A2572" w:rsidP="004A2572">
      <w:pPr>
        <w:spacing w:line="307" w:lineRule="exact"/>
        <w:ind w:left="260" w:right="7120"/>
      </w:pPr>
      <w:r w:rsidRPr="0059040D">
        <w:rPr>
          <w:lang w:val="ru-RU" w:eastAsia="ru-RU" w:bidi="ru-RU"/>
        </w:rPr>
        <w:t>Татарская электронная библиотека Сеть творческих учителей.</w:t>
      </w:r>
    </w:p>
    <w:p w:rsidR="004A2572" w:rsidRPr="0059040D" w:rsidRDefault="004A2572" w:rsidP="004A2572">
      <w:pPr>
        <w:ind w:left="260" w:right="2080"/>
      </w:pPr>
      <w:r w:rsidRPr="0059040D">
        <w:rPr>
          <w:rStyle w:val="23"/>
          <w:rFonts w:eastAsia="Arial Unicode MS"/>
        </w:rPr>
        <w:t xml:space="preserve">Электронные образовательные ресурсы сети Интернет </w:t>
      </w:r>
      <w:r w:rsidRPr="0059040D">
        <w:rPr>
          <w:lang w:val="ru-RU" w:eastAsia="ru-RU" w:bidi="ru-RU"/>
        </w:rPr>
        <w:t xml:space="preserve">Татар </w:t>
      </w:r>
      <w:r w:rsidRPr="0059040D">
        <w:t xml:space="preserve">телендә </w:t>
      </w:r>
      <w:r w:rsidRPr="0059040D">
        <w:rPr>
          <w:lang w:val="ru-RU" w:eastAsia="ru-RU" w:bidi="ru-RU"/>
        </w:rPr>
        <w:t xml:space="preserve">Интернет-бел ем </w:t>
      </w:r>
      <w:r w:rsidRPr="0059040D">
        <w:t xml:space="preserve">үзәге Габдулла Тукайга багышланган </w:t>
      </w:r>
      <w:r w:rsidRPr="0059040D">
        <w:rPr>
          <w:lang w:val="ru-RU" w:eastAsia="ru-RU" w:bidi="ru-RU"/>
        </w:rPr>
        <w:t xml:space="preserve">интернет-портал </w:t>
      </w:r>
      <w:r w:rsidRPr="0059040D">
        <w:t xml:space="preserve">Габдулла Тукайга багышланган </w:t>
      </w:r>
      <w:r w:rsidRPr="0059040D">
        <w:rPr>
          <w:lang w:val="ru-RU" w:eastAsia="ru-RU" w:bidi="ru-RU"/>
        </w:rPr>
        <w:t xml:space="preserve">интернет-портал </w:t>
      </w:r>
      <w:r w:rsidRPr="0059040D">
        <w:t xml:space="preserve">Татар җырлары | Тексты </w:t>
      </w:r>
      <w:r w:rsidRPr="0059040D">
        <w:rPr>
          <w:lang w:val="ru-RU" w:eastAsia="ru-RU" w:bidi="ru-RU"/>
        </w:rPr>
        <w:t>татарских песен</w:t>
      </w:r>
    </w:p>
    <w:p w:rsidR="00647AD1" w:rsidRDefault="004A2572" w:rsidP="004A2572">
      <w:pPr>
        <w:rPr>
          <w:lang w:val="ru-RU" w:eastAsia="ru-RU" w:bidi="ru-RU"/>
        </w:rPr>
      </w:pPr>
      <w:r w:rsidRPr="0059040D">
        <w:rPr>
          <w:lang w:val="ru-RU" w:eastAsia="ru-RU" w:bidi="ru-RU"/>
        </w:rPr>
        <w:t>САМОУЧИТЕЛЬ ТАТАРСКОГО ЯЗЫКА (ссылка, подсмотренная</w:t>
      </w:r>
      <w:r>
        <w:rPr>
          <w:lang w:val="ru-RU" w:eastAsia="ru-RU" w:bidi="ru-RU"/>
        </w:rPr>
        <w:t xml:space="preserve"> в ВИКИПЕДИИ)</w:t>
      </w:r>
    </w:p>
    <w:p w:rsidR="004A2572" w:rsidRDefault="004A2572" w:rsidP="004A2572">
      <w:pPr>
        <w:rPr>
          <w:lang w:val="ru-RU" w:eastAsia="ru-RU" w:bidi="ru-RU"/>
        </w:rPr>
      </w:pPr>
    </w:p>
    <w:p w:rsidR="004A2572" w:rsidRDefault="004A2572" w:rsidP="004A2572">
      <w:pPr>
        <w:rPr>
          <w:lang w:val="ru-RU" w:eastAsia="ru-RU" w:bidi="ru-RU"/>
        </w:rPr>
      </w:pPr>
    </w:p>
    <w:p w:rsidR="004A2572" w:rsidRDefault="004A2572" w:rsidP="004A2572">
      <w:pPr>
        <w:rPr>
          <w:lang w:val="ru-RU" w:eastAsia="ru-RU" w:bidi="ru-RU"/>
        </w:rPr>
      </w:pPr>
    </w:p>
    <w:p w:rsidR="004A2572" w:rsidRDefault="004A2572" w:rsidP="004A2572">
      <w:pPr>
        <w:rPr>
          <w:lang w:val="ru-RU" w:eastAsia="ru-RU" w:bidi="ru-RU"/>
        </w:rPr>
      </w:pPr>
    </w:p>
    <w:p w:rsidR="004A2572" w:rsidRDefault="004A2572" w:rsidP="004A2572">
      <w:pPr>
        <w:rPr>
          <w:lang w:val="ru-RU" w:eastAsia="ru-RU" w:bidi="ru-RU"/>
        </w:rPr>
      </w:pPr>
    </w:p>
    <w:p w:rsidR="004A2572" w:rsidRDefault="004A2572" w:rsidP="004A2572">
      <w:pPr>
        <w:rPr>
          <w:lang w:val="ru-RU" w:eastAsia="ru-RU" w:bidi="ru-RU"/>
        </w:rPr>
      </w:pPr>
    </w:p>
    <w:p w:rsidR="004A2572" w:rsidRDefault="004A2572" w:rsidP="004A2572">
      <w:pPr>
        <w:rPr>
          <w:lang w:val="ru-RU" w:eastAsia="ru-RU" w:bidi="ru-RU"/>
        </w:rPr>
      </w:pPr>
    </w:p>
    <w:p w:rsidR="004A2572" w:rsidRDefault="004A2572" w:rsidP="004A2572">
      <w:pPr>
        <w:rPr>
          <w:lang w:val="ru-RU" w:eastAsia="ru-RU" w:bidi="ru-RU"/>
        </w:rPr>
      </w:pPr>
    </w:p>
    <w:p w:rsidR="004A2572" w:rsidRDefault="004A2572" w:rsidP="004A2572">
      <w:pPr>
        <w:rPr>
          <w:lang w:val="ru-RU" w:eastAsia="ru-RU" w:bidi="ru-RU"/>
        </w:rPr>
      </w:pPr>
    </w:p>
    <w:p w:rsidR="004A2572" w:rsidRDefault="004A2572" w:rsidP="004A2572">
      <w:pPr>
        <w:rPr>
          <w:lang w:val="ru-RU" w:eastAsia="ru-RU" w:bidi="ru-RU"/>
        </w:rPr>
      </w:pPr>
    </w:p>
    <w:p w:rsidR="004A2572" w:rsidRPr="00B77585" w:rsidRDefault="004A2572" w:rsidP="004A2572">
      <w:pPr>
        <w:keepNext/>
        <w:keepLines/>
        <w:spacing w:line="240" w:lineRule="exact"/>
        <w:ind w:left="6620"/>
        <w:rPr>
          <w:lang w:val="ru-RU"/>
        </w:rPr>
      </w:pPr>
      <w:proofErr w:type="spellStart"/>
      <w:r>
        <w:rPr>
          <w:lang w:val="ru-RU"/>
        </w:rPr>
        <w:lastRenderedPageBreak/>
        <w:t>Укытуны</w:t>
      </w:r>
      <w:proofErr w:type="spellEnd"/>
      <w:r>
        <w:rPr>
          <w:lang w:val="ru-RU"/>
        </w:rPr>
        <w:t xml:space="preserve"> тематик </w:t>
      </w:r>
      <w:proofErr w:type="spellStart"/>
      <w:r>
        <w:rPr>
          <w:lang w:val="ru-RU"/>
        </w:rPr>
        <w:t>планлаштыру</w:t>
      </w:r>
      <w:proofErr w:type="spellEnd"/>
    </w:p>
    <w:p w:rsidR="004A2572" w:rsidRPr="00C72E4D" w:rsidRDefault="004A2572" w:rsidP="004A2572">
      <w:pPr>
        <w:pStyle w:val="a7"/>
        <w:framePr w:w="15350" w:wrap="notBeside" w:vAnchor="text" w:hAnchor="text" w:xAlign="center" w:y="1"/>
        <w:shd w:val="clear" w:color="auto" w:fill="auto"/>
        <w:spacing w:line="240" w:lineRule="exact"/>
      </w:pPr>
    </w:p>
    <w:tbl>
      <w:tblPr>
        <w:tblOverlap w:val="never"/>
        <w:tblW w:w="0" w:type="auto"/>
        <w:jc w:val="center"/>
        <w:tblLayout w:type="fixed"/>
        <w:tblCellMar>
          <w:left w:w="10" w:type="dxa"/>
          <w:right w:w="10" w:type="dxa"/>
        </w:tblCellMar>
        <w:tblLook w:val="04A0"/>
      </w:tblPr>
      <w:tblGrid>
        <w:gridCol w:w="509"/>
        <w:gridCol w:w="2746"/>
        <w:gridCol w:w="859"/>
        <w:gridCol w:w="1387"/>
        <w:gridCol w:w="1997"/>
        <w:gridCol w:w="1714"/>
        <w:gridCol w:w="2712"/>
        <w:gridCol w:w="883"/>
        <w:gridCol w:w="658"/>
      </w:tblGrid>
      <w:tr w:rsidR="004A2572" w:rsidTr="00842E57">
        <w:trPr>
          <w:trHeight w:hRule="exact" w:val="552"/>
          <w:jc w:val="center"/>
        </w:trPr>
        <w:tc>
          <w:tcPr>
            <w:tcW w:w="509"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rPr>
                <w:sz w:val="10"/>
                <w:szCs w:val="10"/>
              </w:rPr>
            </w:pPr>
          </w:p>
        </w:tc>
        <w:tc>
          <w:tcPr>
            <w:tcW w:w="2746"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40" w:lineRule="exact"/>
            </w:pPr>
            <w:r>
              <w:rPr>
                <w:rStyle w:val="23"/>
                <w:rFonts w:eastAsia="Arial Unicode MS"/>
              </w:rPr>
              <w:t xml:space="preserve">Дәрес </w:t>
            </w:r>
            <w:proofErr w:type="spellStart"/>
            <w:r>
              <w:rPr>
                <w:rStyle w:val="23"/>
                <w:rFonts w:eastAsia="Arial Unicode MS"/>
              </w:rPr>
              <w:t>темасы</w:t>
            </w:r>
            <w:proofErr w:type="spellEnd"/>
          </w:p>
        </w:tc>
        <w:tc>
          <w:tcPr>
            <w:tcW w:w="859" w:type="dxa"/>
            <w:tcBorders>
              <w:top w:val="single" w:sz="4" w:space="0" w:color="auto"/>
              <w:left w:val="single" w:sz="4" w:space="0" w:color="auto"/>
            </w:tcBorders>
            <w:shd w:val="clear" w:color="auto" w:fill="FFFFFF"/>
            <w:vAlign w:val="bottom"/>
          </w:tcPr>
          <w:p w:rsidR="004A2572" w:rsidRDefault="004A2572" w:rsidP="00842E57">
            <w:pPr>
              <w:framePr w:w="15350" w:wrap="notBeside" w:vAnchor="text" w:hAnchor="text" w:xAlign="center" w:y="1"/>
              <w:spacing w:after="120" w:line="240" w:lineRule="exact"/>
            </w:pPr>
            <w:r>
              <w:rPr>
                <w:rStyle w:val="23"/>
                <w:rFonts w:eastAsia="Arial Unicode MS"/>
              </w:rPr>
              <w:t>Сәгать</w:t>
            </w:r>
          </w:p>
          <w:p w:rsidR="004A2572" w:rsidRDefault="004A2572" w:rsidP="00842E57">
            <w:pPr>
              <w:framePr w:w="15350" w:wrap="notBeside" w:vAnchor="text" w:hAnchor="text" w:xAlign="center" w:y="1"/>
              <w:spacing w:before="120" w:line="240" w:lineRule="exact"/>
            </w:pPr>
            <w:r>
              <w:rPr>
                <w:rStyle w:val="23"/>
                <w:rFonts w:eastAsia="Arial Unicode MS"/>
              </w:rPr>
              <w:t>саны</w:t>
            </w:r>
          </w:p>
        </w:tc>
        <w:tc>
          <w:tcPr>
            <w:tcW w:w="1387"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40" w:lineRule="exact"/>
            </w:pPr>
            <w:r>
              <w:rPr>
                <w:rStyle w:val="23"/>
                <w:rFonts w:eastAsia="Arial Unicode MS"/>
              </w:rPr>
              <w:t xml:space="preserve">Дәрес </w:t>
            </w:r>
            <w:proofErr w:type="spellStart"/>
            <w:r>
              <w:rPr>
                <w:rStyle w:val="23"/>
                <w:rFonts w:eastAsia="Arial Unicode MS"/>
              </w:rPr>
              <w:t>тибы</w:t>
            </w:r>
            <w:proofErr w:type="spellEnd"/>
          </w:p>
        </w:tc>
        <w:tc>
          <w:tcPr>
            <w:tcW w:w="1997" w:type="dxa"/>
            <w:tcBorders>
              <w:top w:val="single" w:sz="4" w:space="0" w:color="auto"/>
              <w:left w:val="single" w:sz="4" w:space="0" w:color="auto"/>
            </w:tcBorders>
            <w:shd w:val="clear" w:color="auto" w:fill="FFFFFF"/>
            <w:vAlign w:val="bottom"/>
          </w:tcPr>
          <w:p w:rsidR="004A2572" w:rsidRDefault="004A2572" w:rsidP="00842E57">
            <w:pPr>
              <w:framePr w:w="15350" w:wrap="notBeside" w:vAnchor="text" w:hAnchor="text" w:xAlign="center" w:y="1"/>
              <w:spacing w:line="264" w:lineRule="exact"/>
            </w:pPr>
            <w:r>
              <w:rPr>
                <w:rStyle w:val="23"/>
                <w:rFonts w:eastAsia="Arial Unicode MS"/>
              </w:rPr>
              <w:t>Укучыларның эшчәнлек төре</w:t>
            </w:r>
          </w:p>
        </w:tc>
        <w:tc>
          <w:tcPr>
            <w:tcW w:w="1714" w:type="dxa"/>
            <w:tcBorders>
              <w:top w:val="single" w:sz="4" w:space="0" w:color="auto"/>
              <w:left w:val="single" w:sz="4" w:space="0" w:color="auto"/>
            </w:tcBorders>
            <w:shd w:val="clear" w:color="auto" w:fill="FFFFFF"/>
            <w:vAlign w:val="bottom"/>
          </w:tcPr>
          <w:p w:rsidR="004A2572" w:rsidRDefault="004A2572" w:rsidP="00842E57">
            <w:pPr>
              <w:framePr w:w="15350" w:wrap="notBeside" w:vAnchor="text" w:hAnchor="text" w:xAlign="center" w:y="1"/>
              <w:spacing w:after="120" w:line="240" w:lineRule="exact"/>
            </w:pPr>
            <w:r>
              <w:rPr>
                <w:rStyle w:val="23"/>
                <w:rFonts w:eastAsia="Arial Unicode MS"/>
              </w:rPr>
              <w:t>Контроль</w:t>
            </w:r>
          </w:p>
          <w:p w:rsidR="004A2572" w:rsidRDefault="004A2572" w:rsidP="00842E57">
            <w:pPr>
              <w:framePr w:w="15350" w:wrap="notBeside" w:vAnchor="text" w:hAnchor="text" w:xAlign="center" w:y="1"/>
              <w:spacing w:before="120" w:line="240" w:lineRule="exact"/>
            </w:pPr>
            <w:r>
              <w:rPr>
                <w:rStyle w:val="23"/>
                <w:rFonts w:eastAsia="Arial Unicode MS"/>
              </w:rPr>
              <w:t>төрләре</w:t>
            </w:r>
          </w:p>
        </w:tc>
        <w:tc>
          <w:tcPr>
            <w:tcW w:w="2712" w:type="dxa"/>
            <w:tcBorders>
              <w:top w:val="single" w:sz="4" w:space="0" w:color="auto"/>
              <w:left w:val="single" w:sz="4" w:space="0" w:color="auto"/>
            </w:tcBorders>
            <w:shd w:val="clear" w:color="auto" w:fill="FFFFFF"/>
            <w:vAlign w:val="bottom"/>
          </w:tcPr>
          <w:p w:rsidR="004A2572" w:rsidRDefault="004A2572" w:rsidP="00842E57">
            <w:pPr>
              <w:framePr w:w="15350" w:wrap="notBeside" w:vAnchor="text" w:hAnchor="text" w:xAlign="center" w:y="1"/>
              <w:spacing w:line="264" w:lineRule="exact"/>
            </w:pPr>
            <w:proofErr w:type="spellStart"/>
            <w:r>
              <w:rPr>
                <w:rStyle w:val="23"/>
                <w:rFonts w:eastAsia="Arial Unicode MS"/>
              </w:rPr>
              <w:t>Материалны</w:t>
            </w:r>
            <w:proofErr w:type="spellEnd"/>
            <w:r>
              <w:rPr>
                <w:rStyle w:val="23"/>
                <w:rFonts w:eastAsia="Arial Unicode MS"/>
              </w:rPr>
              <w:t xml:space="preserve"> үзләштерү нәтиҗәләре</w:t>
            </w:r>
          </w:p>
        </w:tc>
        <w:tc>
          <w:tcPr>
            <w:tcW w:w="1541" w:type="dxa"/>
            <w:gridSpan w:val="2"/>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40" w:lineRule="exact"/>
            </w:pPr>
            <w:r>
              <w:rPr>
                <w:rStyle w:val="23"/>
                <w:rFonts w:eastAsia="Arial Unicode MS"/>
              </w:rPr>
              <w:t>Үткә</w:t>
            </w:r>
            <w:proofErr w:type="gramStart"/>
            <w:r>
              <w:rPr>
                <w:rStyle w:val="23"/>
                <w:rFonts w:eastAsia="Arial Unicode MS"/>
              </w:rPr>
              <w:t>р</w:t>
            </w:r>
            <w:proofErr w:type="gramEnd"/>
            <w:r>
              <w:rPr>
                <w:rStyle w:val="23"/>
                <w:rFonts w:eastAsia="Arial Unicode MS"/>
              </w:rPr>
              <w:t xml:space="preserve">ү </w:t>
            </w:r>
            <w:proofErr w:type="spellStart"/>
            <w:r>
              <w:rPr>
                <w:rStyle w:val="23"/>
                <w:rFonts w:eastAsia="Arial Unicode MS"/>
              </w:rPr>
              <w:t>вакыт</w:t>
            </w:r>
            <w:proofErr w:type="spellEnd"/>
            <w:r>
              <w:rPr>
                <w:rStyle w:val="23"/>
                <w:rFonts w:eastAsia="Arial Unicode MS"/>
              </w:rPr>
              <w:t>!</w:t>
            </w:r>
          </w:p>
        </w:tc>
      </w:tr>
      <w:tr w:rsidR="004A2572" w:rsidTr="00842E57">
        <w:trPr>
          <w:trHeight w:hRule="exact" w:val="538"/>
          <w:jc w:val="center"/>
        </w:trPr>
        <w:tc>
          <w:tcPr>
            <w:tcW w:w="509"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rPr>
                <w:sz w:val="10"/>
                <w:szCs w:val="10"/>
              </w:rPr>
            </w:pPr>
          </w:p>
        </w:tc>
        <w:tc>
          <w:tcPr>
            <w:tcW w:w="2746"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rPr>
                <w:sz w:val="10"/>
                <w:szCs w:val="10"/>
              </w:rPr>
            </w:pPr>
          </w:p>
        </w:tc>
        <w:tc>
          <w:tcPr>
            <w:tcW w:w="859"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rPr>
                <w:sz w:val="10"/>
                <w:szCs w:val="10"/>
              </w:rPr>
            </w:pPr>
          </w:p>
        </w:tc>
        <w:tc>
          <w:tcPr>
            <w:tcW w:w="1387"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rPr>
                <w:sz w:val="10"/>
                <w:szCs w:val="10"/>
              </w:rPr>
            </w:pPr>
          </w:p>
        </w:tc>
        <w:tc>
          <w:tcPr>
            <w:tcW w:w="1997"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rPr>
                <w:sz w:val="10"/>
                <w:szCs w:val="10"/>
              </w:rPr>
            </w:pPr>
          </w:p>
        </w:tc>
        <w:tc>
          <w:tcPr>
            <w:tcW w:w="1714"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rPr>
                <w:sz w:val="10"/>
                <w:szCs w:val="10"/>
              </w:rPr>
            </w:pPr>
          </w:p>
        </w:tc>
        <w:tc>
          <w:tcPr>
            <w:tcW w:w="2712"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rPr>
                <w:sz w:val="10"/>
                <w:szCs w:val="10"/>
              </w:rPr>
            </w:pPr>
          </w:p>
        </w:tc>
        <w:tc>
          <w:tcPr>
            <w:tcW w:w="883" w:type="dxa"/>
            <w:tcBorders>
              <w:top w:val="single" w:sz="4" w:space="0" w:color="auto"/>
              <w:left w:val="single" w:sz="4" w:space="0" w:color="auto"/>
            </w:tcBorders>
            <w:shd w:val="clear" w:color="auto" w:fill="FFFFFF"/>
            <w:vAlign w:val="bottom"/>
          </w:tcPr>
          <w:p w:rsidR="004A2572" w:rsidRDefault="004A2572" w:rsidP="00842E57">
            <w:pPr>
              <w:framePr w:w="15350" w:wrap="notBeside" w:vAnchor="text" w:hAnchor="text" w:xAlign="center" w:y="1"/>
              <w:spacing w:after="60" w:line="240" w:lineRule="exact"/>
            </w:pPr>
            <w:r>
              <w:rPr>
                <w:rStyle w:val="23"/>
                <w:rFonts w:eastAsia="Arial Unicode MS"/>
              </w:rPr>
              <w:t>План</w:t>
            </w:r>
          </w:p>
          <w:p w:rsidR="004A2572" w:rsidRDefault="004A2572" w:rsidP="00842E57">
            <w:pPr>
              <w:framePr w:w="15350" w:wrap="notBeside" w:vAnchor="text" w:hAnchor="text" w:xAlign="center" w:y="1"/>
              <w:spacing w:before="60" w:line="240" w:lineRule="exact"/>
            </w:pPr>
            <w:proofErr w:type="spellStart"/>
            <w:r>
              <w:rPr>
                <w:rStyle w:val="23"/>
                <w:rFonts w:eastAsia="Arial Unicode MS"/>
              </w:rPr>
              <w:t>буенча</w:t>
            </w:r>
            <w:proofErr w:type="spellEnd"/>
          </w:p>
        </w:tc>
        <w:tc>
          <w:tcPr>
            <w:tcW w:w="658"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40" w:lineRule="exact"/>
            </w:pPr>
            <w:r>
              <w:rPr>
                <w:rStyle w:val="23"/>
                <w:rFonts w:eastAsia="Arial Unicode MS"/>
              </w:rPr>
              <w:t>Факт</w:t>
            </w:r>
          </w:p>
        </w:tc>
      </w:tr>
      <w:tr w:rsidR="004A2572" w:rsidTr="00842E57">
        <w:trPr>
          <w:trHeight w:hRule="exact" w:val="797"/>
          <w:jc w:val="center"/>
        </w:trPr>
        <w:tc>
          <w:tcPr>
            <w:tcW w:w="509"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10" w:lineRule="exact"/>
            </w:pPr>
            <w:r>
              <w:rPr>
                <w:rStyle w:val="2105pt"/>
                <w:rFonts w:eastAsia="Arial Unicode MS"/>
              </w:rPr>
              <w:t>1</w:t>
            </w:r>
          </w:p>
        </w:tc>
        <w:tc>
          <w:tcPr>
            <w:tcW w:w="2746" w:type="dxa"/>
            <w:tcBorders>
              <w:top w:val="single" w:sz="4" w:space="0" w:color="auto"/>
              <w:left w:val="single" w:sz="4" w:space="0" w:color="auto"/>
            </w:tcBorders>
            <w:shd w:val="clear" w:color="auto" w:fill="FFFFFF"/>
          </w:tcPr>
          <w:p w:rsidR="004A2572" w:rsidRPr="00B77585" w:rsidRDefault="004A2572" w:rsidP="00842E57">
            <w:pPr>
              <w:framePr w:w="15350" w:wrap="notBeside" w:vAnchor="text" w:hAnchor="text" w:xAlign="center" w:y="1"/>
              <w:spacing w:line="240" w:lineRule="exact"/>
            </w:pPr>
            <w:r w:rsidRPr="004A2572">
              <w:rPr>
                <w:rStyle w:val="23"/>
                <w:rFonts w:eastAsia="Arial Unicode MS"/>
                <w:lang w:val="tt-RU"/>
              </w:rPr>
              <w:t>Исем фигыль һәм сыйфат фигыль</w:t>
            </w:r>
          </w:p>
        </w:tc>
        <w:tc>
          <w:tcPr>
            <w:tcW w:w="859"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10" w:lineRule="exact"/>
            </w:pPr>
            <w:r>
              <w:rPr>
                <w:rStyle w:val="2105pt"/>
                <w:rFonts w:eastAsia="Arial Unicode MS"/>
              </w:rPr>
              <w:t>1</w:t>
            </w:r>
          </w:p>
        </w:tc>
        <w:tc>
          <w:tcPr>
            <w:tcW w:w="1387" w:type="dxa"/>
            <w:tcBorders>
              <w:top w:val="single" w:sz="4" w:space="0" w:color="auto"/>
              <w:left w:val="single" w:sz="4" w:space="0" w:color="auto"/>
            </w:tcBorders>
            <w:shd w:val="clear" w:color="auto" w:fill="FFFFFF"/>
            <w:vAlign w:val="bottom"/>
          </w:tcPr>
          <w:p w:rsidR="004A2572" w:rsidRDefault="004A2572" w:rsidP="00842E57">
            <w:pPr>
              <w:framePr w:w="15350" w:wrap="notBeside" w:vAnchor="text" w:hAnchor="text" w:xAlign="center" w:y="1"/>
              <w:spacing w:line="235" w:lineRule="exact"/>
            </w:pPr>
            <w:r>
              <w:rPr>
                <w:rStyle w:val="23"/>
                <w:rFonts w:eastAsia="Arial Unicode MS"/>
              </w:rPr>
              <w:t>Яңа</w:t>
            </w:r>
          </w:p>
          <w:p w:rsidR="004A2572" w:rsidRDefault="004A2572" w:rsidP="00842E57">
            <w:pPr>
              <w:framePr w:w="15350" w:wrap="notBeside" w:vAnchor="text" w:hAnchor="text" w:xAlign="center" w:y="1"/>
              <w:spacing w:line="235" w:lineRule="exact"/>
            </w:pPr>
            <w:proofErr w:type="spellStart"/>
            <w:r>
              <w:rPr>
                <w:rStyle w:val="23"/>
                <w:rFonts w:eastAsia="Arial Unicode MS"/>
              </w:rPr>
              <w:t>материалны</w:t>
            </w:r>
            <w:proofErr w:type="spellEnd"/>
          </w:p>
          <w:p w:rsidR="004A2572" w:rsidRDefault="004A2572" w:rsidP="00842E57">
            <w:pPr>
              <w:framePr w:w="15350" w:wrap="notBeside" w:vAnchor="text" w:hAnchor="text" w:xAlign="center" w:y="1"/>
              <w:spacing w:line="235" w:lineRule="exact"/>
            </w:pPr>
            <w:r>
              <w:rPr>
                <w:rStyle w:val="23"/>
                <w:rFonts w:eastAsia="Arial Unicode MS"/>
              </w:rPr>
              <w:t>аңлату</w:t>
            </w:r>
          </w:p>
        </w:tc>
        <w:tc>
          <w:tcPr>
            <w:tcW w:w="1997"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64" w:lineRule="exact"/>
            </w:pPr>
            <w:r>
              <w:rPr>
                <w:rStyle w:val="23"/>
                <w:rFonts w:eastAsia="Arial Unicode MS"/>
              </w:rPr>
              <w:t>Тә</w:t>
            </w:r>
            <w:proofErr w:type="gramStart"/>
            <w:r>
              <w:rPr>
                <w:rStyle w:val="23"/>
                <w:rFonts w:eastAsia="Arial Unicode MS"/>
              </w:rPr>
              <w:t>р</w:t>
            </w:r>
            <w:proofErr w:type="gramEnd"/>
            <w:r>
              <w:rPr>
                <w:rStyle w:val="23"/>
                <w:rFonts w:eastAsia="Arial Unicode MS"/>
              </w:rPr>
              <w:t xml:space="preserve">җемә </w:t>
            </w:r>
            <w:proofErr w:type="spellStart"/>
            <w:r>
              <w:rPr>
                <w:rStyle w:val="23"/>
                <w:rFonts w:eastAsia="Arial Unicode MS"/>
              </w:rPr>
              <w:t>эше</w:t>
            </w:r>
            <w:proofErr w:type="spellEnd"/>
            <w:r>
              <w:rPr>
                <w:rStyle w:val="23"/>
                <w:rFonts w:eastAsia="Arial Unicode MS"/>
              </w:rPr>
              <w:t>, диалог төзү</w:t>
            </w:r>
          </w:p>
        </w:tc>
        <w:tc>
          <w:tcPr>
            <w:tcW w:w="1714"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64" w:lineRule="exact"/>
            </w:pPr>
            <w:r>
              <w:rPr>
                <w:rStyle w:val="23"/>
                <w:rFonts w:eastAsia="Arial Unicode MS"/>
              </w:rPr>
              <w:t xml:space="preserve">Дәреслек белән </w:t>
            </w:r>
            <w:proofErr w:type="spellStart"/>
            <w:r>
              <w:rPr>
                <w:rStyle w:val="23"/>
                <w:rFonts w:eastAsia="Arial Unicode MS"/>
              </w:rPr>
              <w:t>эш</w:t>
            </w:r>
            <w:proofErr w:type="spellEnd"/>
            <w:r>
              <w:rPr>
                <w:rStyle w:val="23"/>
                <w:rFonts w:eastAsia="Arial Unicode MS"/>
              </w:rPr>
              <w:t>.</w:t>
            </w:r>
          </w:p>
        </w:tc>
        <w:tc>
          <w:tcPr>
            <w:tcW w:w="2712" w:type="dxa"/>
            <w:tcBorders>
              <w:top w:val="single" w:sz="4" w:space="0" w:color="auto"/>
              <w:left w:val="single" w:sz="4" w:space="0" w:color="auto"/>
            </w:tcBorders>
            <w:shd w:val="clear" w:color="auto" w:fill="FFFFFF"/>
            <w:vAlign w:val="bottom"/>
          </w:tcPr>
          <w:p w:rsidR="004A2572" w:rsidRDefault="004A2572" w:rsidP="00842E57">
            <w:pPr>
              <w:framePr w:w="15350" w:wrap="notBeside" w:vAnchor="text" w:hAnchor="text" w:xAlign="center" w:y="1"/>
              <w:spacing w:line="259" w:lineRule="exact"/>
            </w:pPr>
            <w:r w:rsidRPr="004A2572">
              <w:rPr>
                <w:rStyle w:val="23"/>
                <w:rFonts w:eastAsia="Arial Unicode MS"/>
                <w:lang w:val="tt-RU"/>
              </w:rPr>
              <w:t>Өйрәнелгән грамматик конструкцияләрне сөйләмдә дөрес куллану</w:t>
            </w:r>
          </w:p>
        </w:tc>
        <w:tc>
          <w:tcPr>
            <w:tcW w:w="883"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rPr>
                <w:sz w:val="10"/>
                <w:szCs w:val="10"/>
              </w:rPr>
            </w:pPr>
          </w:p>
        </w:tc>
        <w:tc>
          <w:tcPr>
            <w:tcW w:w="658"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rPr>
                <w:sz w:val="10"/>
                <w:szCs w:val="10"/>
              </w:rPr>
            </w:pPr>
          </w:p>
        </w:tc>
      </w:tr>
      <w:tr w:rsidR="004A2572" w:rsidTr="00842E57">
        <w:trPr>
          <w:trHeight w:hRule="exact" w:val="1056"/>
          <w:jc w:val="center"/>
        </w:trPr>
        <w:tc>
          <w:tcPr>
            <w:tcW w:w="509"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40" w:lineRule="exact"/>
            </w:pPr>
            <w:r>
              <w:rPr>
                <w:rStyle w:val="23"/>
                <w:rFonts w:eastAsia="Arial Unicode MS"/>
              </w:rPr>
              <w:t>2</w:t>
            </w:r>
          </w:p>
        </w:tc>
        <w:tc>
          <w:tcPr>
            <w:tcW w:w="2746"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40" w:lineRule="exact"/>
            </w:pPr>
            <w:proofErr w:type="spellStart"/>
            <w:r>
              <w:rPr>
                <w:rStyle w:val="23"/>
                <w:rFonts w:eastAsia="Arial Unicode MS"/>
              </w:rPr>
              <w:t>Сыйфат</w:t>
            </w:r>
            <w:proofErr w:type="spellEnd"/>
            <w:r>
              <w:rPr>
                <w:rStyle w:val="23"/>
                <w:rFonts w:eastAsia="Arial Unicode MS"/>
              </w:rPr>
              <w:t xml:space="preserve"> </w:t>
            </w:r>
            <w:proofErr w:type="spellStart"/>
            <w:r>
              <w:rPr>
                <w:rStyle w:val="23"/>
                <w:rFonts w:eastAsia="Arial Unicode MS"/>
              </w:rPr>
              <w:t>фигыль</w:t>
            </w:r>
            <w:proofErr w:type="spellEnd"/>
          </w:p>
        </w:tc>
        <w:tc>
          <w:tcPr>
            <w:tcW w:w="859"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10" w:lineRule="exact"/>
            </w:pPr>
            <w:r>
              <w:rPr>
                <w:rStyle w:val="2105pt"/>
                <w:rFonts w:eastAsia="Arial Unicode MS"/>
              </w:rPr>
              <w:t>1</w:t>
            </w:r>
          </w:p>
        </w:tc>
        <w:tc>
          <w:tcPr>
            <w:tcW w:w="1387" w:type="dxa"/>
            <w:tcBorders>
              <w:top w:val="single" w:sz="4" w:space="0" w:color="auto"/>
              <w:left w:val="single" w:sz="4" w:space="0" w:color="auto"/>
            </w:tcBorders>
            <w:shd w:val="clear" w:color="auto" w:fill="FFFFFF"/>
            <w:vAlign w:val="bottom"/>
          </w:tcPr>
          <w:p w:rsidR="004A2572" w:rsidRDefault="004A2572" w:rsidP="00842E57">
            <w:pPr>
              <w:framePr w:w="15350" w:wrap="notBeside" w:vAnchor="text" w:hAnchor="text" w:xAlign="center" w:y="1"/>
              <w:spacing w:line="259" w:lineRule="exact"/>
            </w:pPr>
            <w:r>
              <w:rPr>
                <w:rStyle w:val="23"/>
                <w:rFonts w:eastAsia="Arial Unicode MS"/>
              </w:rPr>
              <w:t>Яңа</w:t>
            </w:r>
          </w:p>
          <w:p w:rsidR="004A2572" w:rsidRDefault="004A2572" w:rsidP="00842E57">
            <w:pPr>
              <w:framePr w:w="15350" w:wrap="notBeside" w:vAnchor="text" w:hAnchor="text" w:xAlign="center" w:y="1"/>
              <w:spacing w:line="259" w:lineRule="exact"/>
            </w:pPr>
            <w:proofErr w:type="spellStart"/>
            <w:r>
              <w:rPr>
                <w:rStyle w:val="23"/>
                <w:rFonts w:eastAsia="Arial Unicode MS"/>
              </w:rPr>
              <w:t>материалны</w:t>
            </w:r>
            <w:proofErr w:type="spellEnd"/>
          </w:p>
          <w:p w:rsidR="004A2572" w:rsidRDefault="004A2572" w:rsidP="00842E57">
            <w:pPr>
              <w:framePr w:w="15350" w:wrap="notBeside" w:vAnchor="text" w:hAnchor="text" w:xAlign="center" w:y="1"/>
              <w:spacing w:line="259" w:lineRule="exact"/>
            </w:pPr>
            <w:r>
              <w:rPr>
                <w:rStyle w:val="23"/>
                <w:rFonts w:eastAsia="Arial Unicode MS"/>
              </w:rPr>
              <w:t>аңлату.</w:t>
            </w:r>
          </w:p>
          <w:p w:rsidR="004A2572" w:rsidRDefault="004A2572" w:rsidP="00842E57">
            <w:pPr>
              <w:framePr w:w="15350" w:wrap="notBeside" w:vAnchor="text" w:hAnchor="text" w:xAlign="center" w:y="1"/>
              <w:spacing w:line="259" w:lineRule="exact"/>
            </w:pPr>
            <w:proofErr w:type="spellStart"/>
            <w:r>
              <w:rPr>
                <w:rStyle w:val="23"/>
                <w:rFonts w:eastAsia="Arial Unicode MS"/>
              </w:rPr>
              <w:t>Кабатлау</w:t>
            </w:r>
            <w:proofErr w:type="spellEnd"/>
          </w:p>
        </w:tc>
        <w:tc>
          <w:tcPr>
            <w:tcW w:w="1997"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40" w:lineRule="exact"/>
            </w:pPr>
            <w:r>
              <w:rPr>
                <w:rStyle w:val="23"/>
                <w:rFonts w:eastAsia="Arial Unicode MS"/>
              </w:rPr>
              <w:t>Тә</w:t>
            </w:r>
            <w:proofErr w:type="gramStart"/>
            <w:r>
              <w:rPr>
                <w:rStyle w:val="23"/>
                <w:rFonts w:eastAsia="Arial Unicode MS"/>
              </w:rPr>
              <w:t>р</w:t>
            </w:r>
            <w:proofErr w:type="gramEnd"/>
            <w:r>
              <w:rPr>
                <w:rStyle w:val="23"/>
                <w:rFonts w:eastAsia="Arial Unicode MS"/>
              </w:rPr>
              <w:t xml:space="preserve">җемә </w:t>
            </w:r>
            <w:proofErr w:type="spellStart"/>
            <w:r>
              <w:rPr>
                <w:rStyle w:val="23"/>
                <w:rFonts w:eastAsia="Arial Unicode MS"/>
              </w:rPr>
              <w:t>эше</w:t>
            </w:r>
            <w:proofErr w:type="spellEnd"/>
          </w:p>
        </w:tc>
        <w:tc>
          <w:tcPr>
            <w:tcW w:w="1714"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64" w:lineRule="exact"/>
            </w:pPr>
            <w:r>
              <w:rPr>
                <w:rStyle w:val="23"/>
                <w:rFonts w:eastAsia="Arial Unicode MS"/>
              </w:rPr>
              <w:t xml:space="preserve">Дәреслек, </w:t>
            </w:r>
            <w:proofErr w:type="spellStart"/>
            <w:r>
              <w:rPr>
                <w:rStyle w:val="23"/>
                <w:rFonts w:eastAsia="Arial Unicode MS"/>
              </w:rPr>
              <w:t>карточкалар</w:t>
            </w:r>
            <w:proofErr w:type="spellEnd"/>
            <w:r>
              <w:rPr>
                <w:rStyle w:val="23"/>
                <w:rFonts w:eastAsia="Arial Unicode MS"/>
              </w:rPr>
              <w:t xml:space="preserve"> белән </w:t>
            </w:r>
            <w:proofErr w:type="spellStart"/>
            <w:r>
              <w:rPr>
                <w:rStyle w:val="23"/>
                <w:rFonts w:eastAsia="Arial Unicode MS"/>
              </w:rPr>
              <w:t>эш</w:t>
            </w:r>
            <w:proofErr w:type="spellEnd"/>
            <w:r>
              <w:rPr>
                <w:rStyle w:val="23"/>
                <w:rFonts w:eastAsia="Arial Unicode MS"/>
              </w:rPr>
              <w:t>.</w:t>
            </w:r>
          </w:p>
        </w:tc>
        <w:tc>
          <w:tcPr>
            <w:tcW w:w="2712"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64" w:lineRule="exact"/>
            </w:pPr>
            <w:r w:rsidRPr="004A2572">
              <w:rPr>
                <w:rStyle w:val="23"/>
                <w:rFonts w:eastAsia="Arial Unicode MS"/>
                <w:lang w:val="tt-RU"/>
              </w:rPr>
              <w:t>Сыйфат фигыльне сөйләмдә дөрес куллану</w:t>
            </w:r>
          </w:p>
        </w:tc>
        <w:tc>
          <w:tcPr>
            <w:tcW w:w="883"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rPr>
                <w:sz w:val="10"/>
                <w:szCs w:val="10"/>
              </w:rPr>
            </w:pPr>
          </w:p>
        </w:tc>
        <w:tc>
          <w:tcPr>
            <w:tcW w:w="658"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rPr>
                <w:sz w:val="10"/>
                <w:szCs w:val="10"/>
              </w:rPr>
            </w:pPr>
          </w:p>
        </w:tc>
      </w:tr>
      <w:tr w:rsidR="004A2572" w:rsidTr="00842E57">
        <w:trPr>
          <w:trHeight w:hRule="exact" w:val="1325"/>
          <w:jc w:val="center"/>
        </w:trPr>
        <w:tc>
          <w:tcPr>
            <w:tcW w:w="509"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40" w:lineRule="exact"/>
            </w:pPr>
            <w:r>
              <w:rPr>
                <w:rStyle w:val="23"/>
                <w:rFonts w:eastAsia="Arial Unicode MS"/>
              </w:rPr>
              <w:t>3</w:t>
            </w:r>
          </w:p>
        </w:tc>
        <w:tc>
          <w:tcPr>
            <w:tcW w:w="2746"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64" w:lineRule="exact"/>
            </w:pPr>
            <w:r>
              <w:rPr>
                <w:rStyle w:val="23"/>
                <w:rFonts w:eastAsia="Arial Unicode MS"/>
              </w:rPr>
              <w:t xml:space="preserve">Фигыльнең инфинитив </w:t>
            </w:r>
            <w:proofErr w:type="spellStart"/>
            <w:r>
              <w:rPr>
                <w:rStyle w:val="23"/>
                <w:rFonts w:eastAsia="Arial Unicode MS"/>
              </w:rPr>
              <w:t>формасы</w:t>
            </w:r>
            <w:proofErr w:type="spellEnd"/>
            <w:r>
              <w:rPr>
                <w:rStyle w:val="23"/>
                <w:rFonts w:eastAsia="Arial Unicode MS"/>
              </w:rPr>
              <w:t xml:space="preserve">. </w:t>
            </w:r>
          </w:p>
        </w:tc>
        <w:tc>
          <w:tcPr>
            <w:tcW w:w="859"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10" w:lineRule="exact"/>
            </w:pPr>
            <w:r>
              <w:rPr>
                <w:rStyle w:val="2105pt"/>
                <w:rFonts w:eastAsia="Arial Unicode MS"/>
              </w:rPr>
              <w:t>1</w:t>
            </w:r>
          </w:p>
        </w:tc>
        <w:tc>
          <w:tcPr>
            <w:tcW w:w="1387"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after="120" w:line="240" w:lineRule="exact"/>
            </w:pPr>
            <w:proofErr w:type="spellStart"/>
            <w:r>
              <w:rPr>
                <w:rStyle w:val="23"/>
                <w:rFonts w:eastAsia="Arial Unicode MS"/>
              </w:rPr>
              <w:t>Катнаш</w:t>
            </w:r>
            <w:proofErr w:type="spellEnd"/>
          </w:p>
          <w:p w:rsidR="004A2572" w:rsidRDefault="004A2572" w:rsidP="00842E57">
            <w:pPr>
              <w:framePr w:w="15350" w:wrap="notBeside" w:vAnchor="text" w:hAnchor="text" w:xAlign="center" w:y="1"/>
              <w:spacing w:before="120" w:line="240" w:lineRule="exact"/>
            </w:pPr>
            <w:r>
              <w:rPr>
                <w:rStyle w:val="23"/>
                <w:rFonts w:eastAsia="Arial Unicode MS"/>
              </w:rPr>
              <w:t>дәрес</w:t>
            </w:r>
          </w:p>
        </w:tc>
        <w:tc>
          <w:tcPr>
            <w:tcW w:w="1997"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59" w:lineRule="exact"/>
            </w:pPr>
            <w:r w:rsidRPr="004A2572">
              <w:rPr>
                <w:rStyle w:val="23"/>
                <w:rFonts w:eastAsia="Arial Unicode MS"/>
                <w:lang w:val="tt-RU"/>
              </w:rPr>
              <w:t>Исемнәрнең нинди җөмлә кисәге булып килгәнен ачыклау</w:t>
            </w:r>
          </w:p>
        </w:tc>
        <w:tc>
          <w:tcPr>
            <w:tcW w:w="1714" w:type="dxa"/>
            <w:tcBorders>
              <w:top w:val="single" w:sz="4" w:space="0" w:color="auto"/>
              <w:left w:val="single" w:sz="4" w:space="0" w:color="auto"/>
            </w:tcBorders>
            <w:shd w:val="clear" w:color="auto" w:fill="FFFFFF"/>
            <w:vAlign w:val="bottom"/>
          </w:tcPr>
          <w:p w:rsidR="004A2572" w:rsidRDefault="004A2572" w:rsidP="00842E57">
            <w:pPr>
              <w:framePr w:w="15350" w:wrap="notBeside" w:vAnchor="text" w:hAnchor="text" w:xAlign="center" w:y="1"/>
              <w:spacing w:line="259" w:lineRule="exact"/>
            </w:pPr>
            <w:r w:rsidRPr="004A2572">
              <w:rPr>
                <w:rStyle w:val="23"/>
                <w:rFonts w:eastAsia="Arial Unicode MS"/>
                <w:lang w:val="tt-RU"/>
              </w:rPr>
              <w:t>Күнегүләр җыентыгыннан биремнәр үтәү. Сүзлек диктанты.</w:t>
            </w:r>
          </w:p>
        </w:tc>
        <w:tc>
          <w:tcPr>
            <w:tcW w:w="2712"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64" w:lineRule="exact"/>
            </w:pPr>
            <w:r>
              <w:rPr>
                <w:rStyle w:val="23"/>
                <w:rFonts w:eastAsia="Arial Unicode MS"/>
              </w:rPr>
              <w:t xml:space="preserve">Фигыльнең инфинитив </w:t>
            </w:r>
            <w:proofErr w:type="spellStart"/>
            <w:r>
              <w:rPr>
                <w:rStyle w:val="23"/>
                <w:rFonts w:eastAsia="Arial Unicode MS"/>
              </w:rPr>
              <w:t>формасын</w:t>
            </w:r>
            <w:proofErr w:type="spellEnd"/>
            <w:r>
              <w:rPr>
                <w:rStyle w:val="23"/>
                <w:rFonts w:eastAsia="Arial Unicode MS"/>
              </w:rPr>
              <w:t xml:space="preserve"> дөрес язу</w:t>
            </w:r>
          </w:p>
        </w:tc>
        <w:tc>
          <w:tcPr>
            <w:tcW w:w="883"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rPr>
                <w:sz w:val="10"/>
                <w:szCs w:val="10"/>
              </w:rPr>
            </w:pPr>
          </w:p>
        </w:tc>
        <w:tc>
          <w:tcPr>
            <w:tcW w:w="658"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rPr>
                <w:sz w:val="10"/>
                <w:szCs w:val="10"/>
              </w:rPr>
            </w:pPr>
          </w:p>
        </w:tc>
      </w:tr>
      <w:tr w:rsidR="004A2572" w:rsidTr="00842E57">
        <w:trPr>
          <w:trHeight w:hRule="exact" w:val="1061"/>
          <w:jc w:val="center"/>
        </w:trPr>
        <w:tc>
          <w:tcPr>
            <w:tcW w:w="509"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10" w:lineRule="exact"/>
            </w:pPr>
            <w:r>
              <w:rPr>
                <w:rStyle w:val="2105pt"/>
                <w:rFonts w:eastAsia="Arial Unicode MS"/>
              </w:rPr>
              <w:t>4</w:t>
            </w:r>
          </w:p>
        </w:tc>
        <w:tc>
          <w:tcPr>
            <w:tcW w:w="2746"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64" w:lineRule="exact"/>
            </w:pPr>
            <w:r>
              <w:rPr>
                <w:rStyle w:val="23"/>
                <w:rFonts w:eastAsia="Arial Unicode MS"/>
              </w:rPr>
              <w:t xml:space="preserve">Исемнең </w:t>
            </w:r>
            <w:proofErr w:type="spellStart"/>
            <w:r>
              <w:rPr>
                <w:rStyle w:val="23"/>
                <w:rFonts w:eastAsia="Arial Unicode MS"/>
              </w:rPr>
              <w:t>чыгыш</w:t>
            </w:r>
            <w:proofErr w:type="spellEnd"/>
            <w:r>
              <w:rPr>
                <w:rStyle w:val="23"/>
                <w:rFonts w:eastAsia="Arial Unicode MS"/>
              </w:rPr>
              <w:t xml:space="preserve"> </w:t>
            </w:r>
            <w:proofErr w:type="spellStart"/>
            <w:r>
              <w:rPr>
                <w:rStyle w:val="23"/>
                <w:rFonts w:eastAsia="Arial Unicode MS"/>
              </w:rPr>
              <w:t>килеш</w:t>
            </w:r>
            <w:proofErr w:type="spellEnd"/>
            <w:r>
              <w:rPr>
                <w:rStyle w:val="23"/>
                <w:rFonts w:eastAsia="Arial Unicode MS"/>
              </w:rPr>
              <w:t xml:space="preserve"> </w:t>
            </w:r>
            <w:proofErr w:type="spellStart"/>
            <w:r>
              <w:rPr>
                <w:rStyle w:val="23"/>
                <w:rFonts w:eastAsia="Arial Unicode MS"/>
              </w:rPr>
              <w:t>формасы+бирле</w:t>
            </w:r>
            <w:proofErr w:type="spellEnd"/>
            <w:r>
              <w:rPr>
                <w:rStyle w:val="23"/>
                <w:rFonts w:eastAsia="Arial Unicode MS"/>
              </w:rPr>
              <w:t xml:space="preserve"> бәйлеге</w:t>
            </w:r>
          </w:p>
        </w:tc>
        <w:tc>
          <w:tcPr>
            <w:tcW w:w="859"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10" w:lineRule="exact"/>
            </w:pPr>
            <w:r>
              <w:rPr>
                <w:rStyle w:val="2105pt"/>
                <w:rFonts w:eastAsia="Arial Unicode MS"/>
              </w:rPr>
              <w:t>1</w:t>
            </w:r>
          </w:p>
        </w:tc>
        <w:tc>
          <w:tcPr>
            <w:tcW w:w="1387"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59" w:lineRule="exact"/>
            </w:pPr>
            <w:r>
              <w:rPr>
                <w:rStyle w:val="23"/>
                <w:rFonts w:eastAsia="Arial Unicode MS"/>
              </w:rPr>
              <w:t>Яңа</w:t>
            </w:r>
          </w:p>
          <w:p w:rsidR="004A2572" w:rsidRDefault="004A2572" w:rsidP="00842E57">
            <w:pPr>
              <w:framePr w:w="15350" w:wrap="notBeside" w:vAnchor="text" w:hAnchor="text" w:xAlign="center" w:y="1"/>
              <w:spacing w:line="259" w:lineRule="exact"/>
            </w:pPr>
            <w:proofErr w:type="spellStart"/>
            <w:r>
              <w:rPr>
                <w:rStyle w:val="23"/>
                <w:rFonts w:eastAsia="Arial Unicode MS"/>
              </w:rPr>
              <w:t>материалны</w:t>
            </w:r>
            <w:proofErr w:type="spellEnd"/>
          </w:p>
          <w:p w:rsidR="004A2572" w:rsidRDefault="004A2572" w:rsidP="00842E57">
            <w:pPr>
              <w:framePr w:w="15350" w:wrap="notBeside" w:vAnchor="text" w:hAnchor="text" w:xAlign="center" w:y="1"/>
              <w:spacing w:line="259" w:lineRule="exact"/>
            </w:pPr>
            <w:r>
              <w:rPr>
                <w:rStyle w:val="23"/>
                <w:rFonts w:eastAsia="Arial Unicode MS"/>
              </w:rPr>
              <w:t>аңлату</w:t>
            </w:r>
          </w:p>
        </w:tc>
        <w:tc>
          <w:tcPr>
            <w:tcW w:w="1997"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59" w:lineRule="exact"/>
            </w:pPr>
            <w:r w:rsidRPr="004A2572">
              <w:rPr>
                <w:rStyle w:val="23"/>
                <w:rFonts w:eastAsia="Arial Unicode MS"/>
                <w:lang w:val="tt-RU"/>
              </w:rPr>
              <w:t>Сүзтезмәләрне тәрҗемә итү, җөмләләр төзү,</w:t>
            </w:r>
          </w:p>
        </w:tc>
        <w:tc>
          <w:tcPr>
            <w:tcW w:w="1714"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after="120" w:line="240" w:lineRule="exact"/>
            </w:pPr>
            <w:r>
              <w:rPr>
                <w:rStyle w:val="23"/>
                <w:rFonts w:eastAsia="Arial Unicode MS"/>
              </w:rPr>
              <w:t>Күнегәлә</w:t>
            </w:r>
            <w:proofErr w:type="gramStart"/>
            <w:r>
              <w:rPr>
                <w:rStyle w:val="23"/>
                <w:rFonts w:eastAsia="Arial Unicode MS"/>
              </w:rPr>
              <w:t>р</w:t>
            </w:r>
            <w:proofErr w:type="gramEnd"/>
          </w:p>
          <w:p w:rsidR="004A2572" w:rsidRDefault="004A2572" w:rsidP="00842E57">
            <w:pPr>
              <w:framePr w:w="15350" w:wrap="notBeside" w:vAnchor="text" w:hAnchor="text" w:xAlign="center" w:y="1"/>
              <w:spacing w:before="120" w:line="240" w:lineRule="exact"/>
            </w:pPr>
            <w:r>
              <w:rPr>
                <w:rStyle w:val="23"/>
                <w:rFonts w:eastAsia="Arial Unicode MS"/>
              </w:rPr>
              <w:t>эшләү.</w:t>
            </w:r>
          </w:p>
        </w:tc>
        <w:tc>
          <w:tcPr>
            <w:tcW w:w="2712" w:type="dxa"/>
            <w:tcBorders>
              <w:top w:val="single" w:sz="4" w:space="0" w:color="auto"/>
              <w:left w:val="single" w:sz="4" w:space="0" w:color="auto"/>
            </w:tcBorders>
            <w:shd w:val="clear" w:color="auto" w:fill="FFFFFF"/>
            <w:vAlign w:val="bottom"/>
          </w:tcPr>
          <w:p w:rsidR="004A2572" w:rsidRDefault="004A2572" w:rsidP="00842E57">
            <w:pPr>
              <w:framePr w:w="15350" w:wrap="notBeside" w:vAnchor="text" w:hAnchor="text" w:xAlign="center" w:y="1"/>
              <w:spacing w:line="259" w:lineRule="exact"/>
            </w:pPr>
            <w:r w:rsidRPr="004A2572">
              <w:rPr>
                <w:rStyle w:val="23"/>
                <w:rFonts w:eastAsia="Arial Unicode MS"/>
                <w:lang w:val="tt-RU"/>
              </w:rPr>
              <w:t>Исемнең чыгыш килеш формасы+бирле бәйлеге җөмләләр төзелешендә урынлы куллану</w:t>
            </w:r>
          </w:p>
        </w:tc>
        <w:tc>
          <w:tcPr>
            <w:tcW w:w="883"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rPr>
                <w:sz w:val="10"/>
                <w:szCs w:val="10"/>
              </w:rPr>
            </w:pPr>
          </w:p>
        </w:tc>
        <w:tc>
          <w:tcPr>
            <w:tcW w:w="658"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rPr>
                <w:sz w:val="10"/>
                <w:szCs w:val="10"/>
              </w:rPr>
            </w:pPr>
          </w:p>
        </w:tc>
      </w:tr>
      <w:tr w:rsidR="004A2572" w:rsidTr="00842E57">
        <w:trPr>
          <w:trHeight w:hRule="exact" w:val="1056"/>
          <w:jc w:val="center"/>
        </w:trPr>
        <w:tc>
          <w:tcPr>
            <w:tcW w:w="509"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40" w:lineRule="exact"/>
            </w:pPr>
            <w:r>
              <w:rPr>
                <w:rStyle w:val="23"/>
                <w:rFonts w:eastAsia="Arial Unicode MS"/>
              </w:rPr>
              <w:t>5</w:t>
            </w:r>
          </w:p>
        </w:tc>
        <w:tc>
          <w:tcPr>
            <w:tcW w:w="2746"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59" w:lineRule="exact"/>
            </w:pPr>
            <w:r>
              <w:rPr>
                <w:rStyle w:val="23"/>
                <w:rFonts w:eastAsia="Arial Unicode MS"/>
              </w:rPr>
              <w:t xml:space="preserve">Билгеләү </w:t>
            </w:r>
            <w:proofErr w:type="spellStart"/>
            <w:r>
              <w:rPr>
                <w:rStyle w:val="23"/>
                <w:rFonts w:eastAsia="Arial Unicode MS"/>
              </w:rPr>
              <w:t>алмашлыклары</w:t>
            </w:r>
            <w:proofErr w:type="spellEnd"/>
            <w:r>
              <w:rPr>
                <w:rStyle w:val="23"/>
                <w:rFonts w:eastAsia="Arial Unicode MS"/>
              </w:rPr>
              <w:t xml:space="preserve"> (теләсә кем, </w:t>
            </w:r>
            <w:proofErr w:type="spellStart"/>
            <w:r>
              <w:rPr>
                <w:rStyle w:val="23"/>
                <w:rFonts w:eastAsia="Arial Unicode MS"/>
              </w:rPr>
              <w:t>нинди</w:t>
            </w:r>
            <w:proofErr w:type="spellEnd"/>
            <w:r>
              <w:rPr>
                <w:rStyle w:val="23"/>
                <w:rFonts w:eastAsia="Arial Unicode MS"/>
              </w:rPr>
              <w:t>)</w:t>
            </w:r>
          </w:p>
        </w:tc>
        <w:tc>
          <w:tcPr>
            <w:tcW w:w="859"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10" w:lineRule="exact"/>
            </w:pPr>
            <w:r>
              <w:rPr>
                <w:rStyle w:val="2105pt"/>
                <w:rFonts w:eastAsia="Arial Unicode MS"/>
              </w:rPr>
              <w:t>1</w:t>
            </w:r>
          </w:p>
        </w:tc>
        <w:tc>
          <w:tcPr>
            <w:tcW w:w="1387"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after="120" w:line="240" w:lineRule="exact"/>
            </w:pPr>
            <w:proofErr w:type="spellStart"/>
            <w:r>
              <w:rPr>
                <w:rStyle w:val="23"/>
                <w:rFonts w:eastAsia="Arial Unicode MS"/>
              </w:rPr>
              <w:t>Кабатлау</w:t>
            </w:r>
            <w:proofErr w:type="spellEnd"/>
          </w:p>
          <w:p w:rsidR="004A2572" w:rsidRDefault="004A2572" w:rsidP="00842E57">
            <w:pPr>
              <w:framePr w:w="15350" w:wrap="notBeside" w:vAnchor="text" w:hAnchor="text" w:xAlign="center" w:y="1"/>
              <w:spacing w:before="120" w:line="240" w:lineRule="exact"/>
            </w:pPr>
            <w:r>
              <w:rPr>
                <w:rStyle w:val="23"/>
                <w:rFonts w:eastAsia="Arial Unicode MS"/>
              </w:rPr>
              <w:t>дәресе</w:t>
            </w:r>
          </w:p>
        </w:tc>
        <w:tc>
          <w:tcPr>
            <w:tcW w:w="1997"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59" w:lineRule="exact"/>
            </w:pPr>
            <w:r w:rsidRPr="004A2572">
              <w:rPr>
                <w:rStyle w:val="23"/>
                <w:rFonts w:eastAsia="Arial Unicode MS"/>
                <w:lang w:val="tt-RU"/>
              </w:rPr>
              <w:t>Татарчага тәрҗемә итү, җөмләләр төзү.</w:t>
            </w:r>
          </w:p>
        </w:tc>
        <w:tc>
          <w:tcPr>
            <w:tcW w:w="1714"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59" w:lineRule="exact"/>
            </w:pPr>
            <w:r>
              <w:rPr>
                <w:rStyle w:val="23"/>
                <w:rFonts w:eastAsia="Arial Unicode MS"/>
              </w:rPr>
              <w:t xml:space="preserve">Дәреслек белән </w:t>
            </w:r>
            <w:proofErr w:type="spellStart"/>
            <w:r>
              <w:rPr>
                <w:rStyle w:val="23"/>
                <w:rFonts w:eastAsia="Arial Unicode MS"/>
              </w:rPr>
              <w:t>эш</w:t>
            </w:r>
            <w:proofErr w:type="spellEnd"/>
          </w:p>
        </w:tc>
        <w:tc>
          <w:tcPr>
            <w:tcW w:w="2712" w:type="dxa"/>
            <w:tcBorders>
              <w:top w:val="single" w:sz="4" w:space="0" w:color="auto"/>
              <w:left w:val="single" w:sz="4" w:space="0" w:color="auto"/>
            </w:tcBorders>
            <w:shd w:val="clear" w:color="auto" w:fill="FFFFFF"/>
            <w:vAlign w:val="bottom"/>
          </w:tcPr>
          <w:p w:rsidR="004A2572" w:rsidRDefault="004A2572" w:rsidP="00842E57">
            <w:pPr>
              <w:framePr w:w="15350" w:wrap="notBeside" w:vAnchor="text" w:hAnchor="text" w:xAlign="center" w:y="1"/>
              <w:spacing w:line="259" w:lineRule="exact"/>
            </w:pPr>
            <w:r w:rsidRPr="004A2572">
              <w:rPr>
                <w:rStyle w:val="23"/>
                <w:rFonts w:eastAsia="Arial Unicode MS"/>
                <w:lang w:val="tt-RU"/>
              </w:rPr>
              <w:t>Билгеләү алмашлыклары (теләсә кем,</w:t>
            </w:r>
          </w:p>
          <w:p w:rsidR="004A2572" w:rsidRDefault="004A2572" w:rsidP="00842E57">
            <w:pPr>
              <w:framePr w:w="15350" w:wrap="notBeside" w:vAnchor="text" w:hAnchor="text" w:xAlign="center" w:y="1"/>
              <w:spacing w:line="259" w:lineRule="exact"/>
            </w:pPr>
            <w:r w:rsidRPr="004A2572">
              <w:rPr>
                <w:rStyle w:val="23"/>
                <w:rFonts w:eastAsia="Arial Unicode MS"/>
                <w:lang w:val="tt-RU"/>
              </w:rPr>
              <w:t>нинди)сөйләмдә куллану</w:t>
            </w:r>
          </w:p>
        </w:tc>
        <w:tc>
          <w:tcPr>
            <w:tcW w:w="883"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rPr>
                <w:sz w:val="10"/>
                <w:szCs w:val="10"/>
              </w:rPr>
            </w:pPr>
          </w:p>
        </w:tc>
        <w:tc>
          <w:tcPr>
            <w:tcW w:w="658"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rPr>
                <w:sz w:val="10"/>
                <w:szCs w:val="10"/>
              </w:rPr>
            </w:pPr>
          </w:p>
        </w:tc>
      </w:tr>
      <w:tr w:rsidR="004A2572" w:rsidTr="00842E57">
        <w:trPr>
          <w:trHeight w:hRule="exact" w:val="1589"/>
          <w:jc w:val="center"/>
        </w:trPr>
        <w:tc>
          <w:tcPr>
            <w:tcW w:w="509"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40" w:lineRule="exact"/>
            </w:pPr>
            <w:r>
              <w:rPr>
                <w:rStyle w:val="23"/>
                <w:rFonts w:eastAsia="Arial Unicode MS"/>
              </w:rPr>
              <w:t>6</w:t>
            </w:r>
          </w:p>
        </w:tc>
        <w:tc>
          <w:tcPr>
            <w:tcW w:w="2746"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59" w:lineRule="exact"/>
            </w:pPr>
            <w:r w:rsidRPr="004A2572">
              <w:rPr>
                <w:rStyle w:val="23"/>
                <w:rFonts w:eastAsia="Arial Unicode MS"/>
                <w:lang w:val="tt-RU"/>
              </w:rPr>
              <w:t xml:space="preserve">Билгеләү алмашлыклары ( теләсә кем, нинди)ныгыту. </w:t>
            </w:r>
            <w:r>
              <w:rPr>
                <w:rStyle w:val="2105pt"/>
                <w:rFonts w:eastAsia="Arial Unicode MS"/>
              </w:rPr>
              <w:t xml:space="preserve">Б.С.Ү. ’’Татар матбугаты” </w:t>
            </w:r>
            <w:r w:rsidRPr="004A2572">
              <w:rPr>
                <w:rStyle w:val="23"/>
                <w:rFonts w:eastAsia="Arial Unicode MS"/>
                <w:lang w:val="tt-RU"/>
              </w:rPr>
              <w:t>(“Хыялымдагы мәктәп”)</w:t>
            </w:r>
          </w:p>
        </w:tc>
        <w:tc>
          <w:tcPr>
            <w:tcW w:w="859"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10" w:lineRule="exact"/>
            </w:pPr>
            <w:r>
              <w:rPr>
                <w:rStyle w:val="2105pt"/>
                <w:rFonts w:eastAsia="Arial Unicode MS"/>
              </w:rPr>
              <w:t>1</w:t>
            </w:r>
          </w:p>
        </w:tc>
        <w:tc>
          <w:tcPr>
            <w:tcW w:w="1387"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40" w:lineRule="exact"/>
            </w:pPr>
            <w:proofErr w:type="spellStart"/>
            <w:r>
              <w:rPr>
                <w:rStyle w:val="23"/>
                <w:rFonts w:eastAsia="Arial Unicode MS"/>
              </w:rPr>
              <w:t>Катнаш</w:t>
            </w:r>
            <w:proofErr w:type="spellEnd"/>
          </w:p>
        </w:tc>
        <w:tc>
          <w:tcPr>
            <w:tcW w:w="1997" w:type="dxa"/>
            <w:tcBorders>
              <w:top w:val="single" w:sz="4" w:space="0" w:color="auto"/>
              <w:left w:val="single" w:sz="4" w:space="0" w:color="auto"/>
            </w:tcBorders>
            <w:shd w:val="clear" w:color="auto" w:fill="FFFFFF"/>
            <w:vAlign w:val="bottom"/>
          </w:tcPr>
          <w:p w:rsidR="004A2572" w:rsidRDefault="004A2572" w:rsidP="00842E57">
            <w:pPr>
              <w:framePr w:w="15350" w:wrap="notBeside" w:vAnchor="text" w:hAnchor="text" w:xAlign="center" w:y="1"/>
              <w:spacing w:line="259" w:lineRule="exact"/>
            </w:pPr>
            <w:r w:rsidRPr="004A2572">
              <w:rPr>
                <w:rStyle w:val="23"/>
                <w:rFonts w:eastAsia="Arial Unicode MS"/>
                <w:lang w:val="tt-RU"/>
              </w:rPr>
              <w:t>Билгеләү алмашлыклары (теләсә кем, нинди)белән җөмләләр төзү, тәрҗемә итү</w:t>
            </w:r>
          </w:p>
        </w:tc>
        <w:tc>
          <w:tcPr>
            <w:tcW w:w="1714"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59" w:lineRule="exact"/>
            </w:pPr>
            <w:r w:rsidRPr="004A2572">
              <w:rPr>
                <w:rStyle w:val="23"/>
                <w:rFonts w:eastAsia="Arial Unicode MS"/>
                <w:lang w:val="tt-RU"/>
              </w:rPr>
              <w:t>Дәреслек белән эш, сораулар төзү.</w:t>
            </w:r>
          </w:p>
        </w:tc>
        <w:tc>
          <w:tcPr>
            <w:tcW w:w="2712"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spacing w:line="264" w:lineRule="exact"/>
            </w:pPr>
            <w:r w:rsidRPr="004A2572">
              <w:rPr>
                <w:rStyle w:val="23"/>
                <w:rFonts w:eastAsia="Arial Unicode MS"/>
                <w:lang w:val="tt-RU"/>
              </w:rPr>
              <w:t>Билгеләү алмашлыкларын (теләсә кем, нинди) җөмләдә дөрес куллану</w:t>
            </w:r>
          </w:p>
        </w:tc>
        <w:tc>
          <w:tcPr>
            <w:tcW w:w="883"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rPr>
                <w:sz w:val="10"/>
                <w:szCs w:val="10"/>
              </w:rPr>
            </w:pPr>
          </w:p>
        </w:tc>
        <w:tc>
          <w:tcPr>
            <w:tcW w:w="658" w:type="dxa"/>
            <w:tcBorders>
              <w:top w:val="single" w:sz="4" w:space="0" w:color="auto"/>
              <w:left w:val="single" w:sz="4" w:space="0" w:color="auto"/>
            </w:tcBorders>
            <w:shd w:val="clear" w:color="auto" w:fill="FFFFFF"/>
          </w:tcPr>
          <w:p w:rsidR="004A2572" w:rsidRDefault="004A2572" w:rsidP="00842E57">
            <w:pPr>
              <w:framePr w:w="15350" w:wrap="notBeside" w:vAnchor="text" w:hAnchor="text" w:xAlign="center" w:y="1"/>
              <w:rPr>
                <w:sz w:val="10"/>
                <w:szCs w:val="10"/>
              </w:rPr>
            </w:pPr>
          </w:p>
        </w:tc>
      </w:tr>
      <w:tr w:rsidR="004A2572" w:rsidTr="00842E57">
        <w:trPr>
          <w:trHeight w:hRule="exact" w:val="1090"/>
          <w:jc w:val="center"/>
        </w:trPr>
        <w:tc>
          <w:tcPr>
            <w:tcW w:w="509" w:type="dxa"/>
            <w:tcBorders>
              <w:top w:val="single" w:sz="4" w:space="0" w:color="auto"/>
              <w:left w:val="single" w:sz="4" w:space="0" w:color="auto"/>
              <w:bottom w:val="single" w:sz="4" w:space="0" w:color="auto"/>
            </w:tcBorders>
            <w:shd w:val="clear" w:color="auto" w:fill="FFFFFF"/>
          </w:tcPr>
          <w:p w:rsidR="004A2572" w:rsidRDefault="004A2572" w:rsidP="00842E57">
            <w:pPr>
              <w:framePr w:w="15350" w:wrap="notBeside" w:vAnchor="text" w:hAnchor="text" w:xAlign="center" w:y="1"/>
              <w:spacing w:line="240" w:lineRule="exact"/>
            </w:pPr>
            <w:r>
              <w:rPr>
                <w:rStyle w:val="23"/>
                <w:rFonts w:eastAsia="Arial Unicode MS"/>
              </w:rPr>
              <w:t>7</w:t>
            </w:r>
          </w:p>
        </w:tc>
        <w:tc>
          <w:tcPr>
            <w:tcW w:w="2746" w:type="dxa"/>
            <w:tcBorders>
              <w:top w:val="single" w:sz="4" w:space="0" w:color="auto"/>
              <w:left w:val="single" w:sz="4" w:space="0" w:color="auto"/>
              <w:bottom w:val="single" w:sz="4" w:space="0" w:color="auto"/>
            </w:tcBorders>
            <w:shd w:val="clear" w:color="auto" w:fill="FFFFFF"/>
          </w:tcPr>
          <w:p w:rsidR="004A2572" w:rsidRDefault="004A2572" w:rsidP="00842E57">
            <w:pPr>
              <w:framePr w:w="15350" w:wrap="notBeside" w:vAnchor="text" w:hAnchor="text" w:xAlign="center" w:y="1"/>
              <w:spacing w:line="269" w:lineRule="exact"/>
            </w:pPr>
            <w:proofErr w:type="spellStart"/>
            <w:r>
              <w:rPr>
                <w:rStyle w:val="23"/>
                <w:rFonts w:eastAsia="Arial Unicode MS"/>
              </w:rPr>
              <w:t>Исем</w:t>
            </w:r>
            <w:proofErr w:type="spellEnd"/>
            <w:r>
              <w:rPr>
                <w:rStyle w:val="23"/>
                <w:rFonts w:eastAsia="Arial Unicode MS"/>
              </w:rPr>
              <w:t xml:space="preserve"> </w:t>
            </w:r>
            <w:proofErr w:type="spellStart"/>
            <w:r>
              <w:rPr>
                <w:rStyle w:val="23"/>
                <w:rFonts w:eastAsia="Arial Unicode MS"/>
              </w:rPr>
              <w:t>темасы</w:t>
            </w:r>
            <w:proofErr w:type="spellEnd"/>
            <w:r>
              <w:rPr>
                <w:rStyle w:val="23"/>
                <w:rFonts w:eastAsia="Arial Unicode MS"/>
              </w:rPr>
              <w:t xml:space="preserve"> </w:t>
            </w:r>
            <w:proofErr w:type="spellStart"/>
            <w:r>
              <w:rPr>
                <w:rStyle w:val="23"/>
                <w:rFonts w:eastAsia="Arial Unicode MS"/>
              </w:rPr>
              <w:t>буенча</w:t>
            </w:r>
            <w:proofErr w:type="spellEnd"/>
            <w:r>
              <w:rPr>
                <w:rStyle w:val="23"/>
                <w:rFonts w:eastAsia="Arial Unicode MS"/>
              </w:rPr>
              <w:t xml:space="preserve"> </w:t>
            </w:r>
            <w:r>
              <w:rPr>
                <w:rStyle w:val="2105pt"/>
                <w:rFonts w:eastAsia="Arial Unicode MS"/>
              </w:rPr>
              <w:t>контроль эш</w:t>
            </w:r>
          </w:p>
        </w:tc>
        <w:tc>
          <w:tcPr>
            <w:tcW w:w="859" w:type="dxa"/>
            <w:tcBorders>
              <w:top w:val="single" w:sz="4" w:space="0" w:color="auto"/>
              <w:left w:val="single" w:sz="4" w:space="0" w:color="auto"/>
              <w:bottom w:val="single" w:sz="4" w:space="0" w:color="auto"/>
            </w:tcBorders>
            <w:shd w:val="clear" w:color="auto" w:fill="FFFFFF"/>
          </w:tcPr>
          <w:p w:rsidR="004A2572" w:rsidRDefault="004A2572" w:rsidP="00842E57">
            <w:pPr>
              <w:framePr w:w="15350" w:wrap="notBeside" w:vAnchor="text" w:hAnchor="text" w:xAlign="center" w:y="1"/>
              <w:spacing w:line="210" w:lineRule="exact"/>
            </w:pPr>
            <w:r>
              <w:rPr>
                <w:rStyle w:val="2105pt"/>
                <w:rFonts w:eastAsia="Arial Unicode MS"/>
              </w:rPr>
              <w:t>1</w:t>
            </w:r>
          </w:p>
        </w:tc>
        <w:tc>
          <w:tcPr>
            <w:tcW w:w="1387" w:type="dxa"/>
            <w:tcBorders>
              <w:top w:val="single" w:sz="4" w:space="0" w:color="auto"/>
              <w:left w:val="single" w:sz="4" w:space="0" w:color="auto"/>
              <w:bottom w:val="single" w:sz="4" w:space="0" w:color="auto"/>
            </w:tcBorders>
            <w:shd w:val="clear" w:color="auto" w:fill="FFFFFF"/>
          </w:tcPr>
          <w:p w:rsidR="004A2572" w:rsidRDefault="004A2572" w:rsidP="00842E57">
            <w:pPr>
              <w:framePr w:w="15350" w:wrap="notBeside" w:vAnchor="text" w:hAnchor="text" w:xAlign="center" w:y="1"/>
              <w:spacing w:line="264" w:lineRule="exact"/>
            </w:pPr>
            <w:r>
              <w:rPr>
                <w:rStyle w:val="23"/>
                <w:rFonts w:eastAsia="Arial Unicode MS"/>
              </w:rPr>
              <w:t>Белемнәрне тикшерү һә</w:t>
            </w:r>
            <w:proofErr w:type="gramStart"/>
            <w:r>
              <w:rPr>
                <w:rStyle w:val="23"/>
                <w:rFonts w:eastAsia="Arial Unicode MS"/>
              </w:rPr>
              <w:t>м б</w:t>
            </w:r>
            <w:proofErr w:type="gramEnd"/>
            <w:r>
              <w:rPr>
                <w:rStyle w:val="23"/>
                <w:rFonts w:eastAsia="Arial Unicode MS"/>
              </w:rPr>
              <w:t>әяләү</w:t>
            </w:r>
          </w:p>
        </w:tc>
        <w:tc>
          <w:tcPr>
            <w:tcW w:w="1997" w:type="dxa"/>
            <w:tcBorders>
              <w:top w:val="single" w:sz="4" w:space="0" w:color="auto"/>
              <w:left w:val="single" w:sz="4" w:space="0" w:color="auto"/>
              <w:bottom w:val="single" w:sz="4" w:space="0" w:color="auto"/>
            </w:tcBorders>
            <w:shd w:val="clear" w:color="auto" w:fill="FFFFFF"/>
          </w:tcPr>
          <w:p w:rsidR="004A2572" w:rsidRDefault="004A2572" w:rsidP="00842E57">
            <w:pPr>
              <w:framePr w:w="15350" w:wrap="notBeside" w:vAnchor="text" w:hAnchor="text" w:xAlign="center" w:y="1"/>
              <w:spacing w:line="240" w:lineRule="exact"/>
            </w:pPr>
            <w:r>
              <w:rPr>
                <w:rStyle w:val="23"/>
                <w:rFonts w:eastAsia="Arial Unicode MS"/>
              </w:rPr>
              <w:t>Биремнә</w:t>
            </w:r>
            <w:proofErr w:type="gramStart"/>
            <w:r>
              <w:rPr>
                <w:rStyle w:val="23"/>
                <w:rFonts w:eastAsia="Arial Unicode MS"/>
              </w:rPr>
              <w:t>р</w:t>
            </w:r>
            <w:proofErr w:type="gramEnd"/>
            <w:r>
              <w:rPr>
                <w:rStyle w:val="23"/>
                <w:rFonts w:eastAsia="Arial Unicode MS"/>
              </w:rPr>
              <w:t xml:space="preserve"> үтәү</w:t>
            </w:r>
          </w:p>
        </w:tc>
        <w:tc>
          <w:tcPr>
            <w:tcW w:w="1714" w:type="dxa"/>
            <w:tcBorders>
              <w:top w:val="single" w:sz="4" w:space="0" w:color="auto"/>
              <w:left w:val="single" w:sz="4" w:space="0" w:color="auto"/>
              <w:bottom w:val="single" w:sz="4" w:space="0" w:color="auto"/>
            </w:tcBorders>
            <w:shd w:val="clear" w:color="auto" w:fill="FFFFFF"/>
          </w:tcPr>
          <w:p w:rsidR="004A2572" w:rsidRDefault="004A2572" w:rsidP="00842E57">
            <w:pPr>
              <w:framePr w:w="15350" w:wrap="notBeside" w:vAnchor="text" w:hAnchor="text" w:xAlign="center" w:y="1"/>
              <w:spacing w:line="240" w:lineRule="exact"/>
            </w:pPr>
            <w:r>
              <w:rPr>
                <w:rStyle w:val="23"/>
                <w:rFonts w:eastAsia="Arial Unicode MS"/>
              </w:rPr>
              <w:t xml:space="preserve">Контроль </w:t>
            </w:r>
            <w:proofErr w:type="spellStart"/>
            <w:r>
              <w:rPr>
                <w:rStyle w:val="23"/>
                <w:rFonts w:eastAsia="Arial Unicode MS"/>
              </w:rPr>
              <w:t>эш</w:t>
            </w:r>
            <w:proofErr w:type="spellEnd"/>
          </w:p>
        </w:tc>
        <w:tc>
          <w:tcPr>
            <w:tcW w:w="2712" w:type="dxa"/>
            <w:tcBorders>
              <w:top w:val="single" w:sz="4" w:space="0" w:color="auto"/>
              <w:left w:val="single" w:sz="4" w:space="0" w:color="auto"/>
              <w:bottom w:val="single" w:sz="4" w:space="0" w:color="auto"/>
            </w:tcBorders>
            <w:shd w:val="clear" w:color="auto" w:fill="FFFFFF"/>
            <w:vAlign w:val="bottom"/>
          </w:tcPr>
          <w:p w:rsidR="004A2572" w:rsidRDefault="004A2572" w:rsidP="00842E57">
            <w:pPr>
              <w:framePr w:w="15350" w:wrap="notBeside" w:vAnchor="text" w:hAnchor="text" w:xAlign="center" w:y="1"/>
              <w:spacing w:line="264" w:lineRule="exact"/>
            </w:pPr>
            <w:proofErr w:type="spellStart"/>
            <w:r>
              <w:rPr>
                <w:rStyle w:val="23"/>
                <w:rFonts w:eastAsia="Arial Unicode MS"/>
              </w:rPr>
              <w:t>Исем</w:t>
            </w:r>
            <w:proofErr w:type="spellEnd"/>
            <w:r>
              <w:rPr>
                <w:rStyle w:val="23"/>
                <w:rFonts w:eastAsia="Arial Unicode MS"/>
              </w:rPr>
              <w:t xml:space="preserve"> </w:t>
            </w:r>
            <w:proofErr w:type="spellStart"/>
            <w:r>
              <w:rPr>
                <w:rStyle w:val="23"/>
                <w:rFonts w:eastAsia="Arial Unicode MS"/>
              </w:rPr>
              <w:t>темасы</w:t>
            </w:r>
            <w:proofErr w:type="spellEnd"/>
            <w:r>
              <w:rPr>
                <w:rStyle w:val="23"/>
                <w:rFonts w:eastAsia="Arial Unicode MS"/>
              </w:rPr>
              <w:t xml:space="preserve"> </w:t>
            </w:r>
            <w:proofErr w:type="spellStart"/>
            <w:r>
              <w:rPr>
                <w:rStyle w:val="23"/>
                <w:rFonts w:eastAsia="Arial Unicode MS"/>
              </w:rPr>
              <w:t>буенча</w:t>
            </w:r>
            <w:proofErr w:type="spellEnd"/>
            <w:r>
              <w:rPr>
                <w:rStyle w:val="23"/>
                <w:rFonts w:eastAsia="Arial Unicode MS"/>
              </w:rPr>
              <w:t xml:space="preserve"> өйрәнелгән</w:t>
            </w:r>
          </w:p>
          <w:p w:rsidR="004A2572" w:rsidRDefault="004A2572" w:rsidP="00842E57">
            <w:pPr>
              <w:framePr w:w="15350" w:wrap="notBeside" w:vAnchor="text" w:hAnchor="text" w:xAlign="center" w:y="1"/>
              <w:spacing w:line="264" w:lineRule="exact"/>
            </w:pPr>
            <w:r>
              <w:rPr>
                <w:rStyle w:val="23"/>
                <w:rFonts w:eastAsia="Arial Unicode MS"/>
              </w:rPr>
              <w:t xml:space="preserve">конструкцияләрне дөрес </w:t>
            </w:r>
            <w:proofErr w:type="spellStart"/>
            <w:r>
              <w:rPr>
                <w:rStyle w:val="23"/>
                <w:rFonts w:eastAsia="Arial Unicode MS"/>
              </w:rPr>
              <w:t>куллана</w:t>
            </w:r>
            <w:proofErr w:type="spellEnd"/>
            <w:r>
              <w:rPr>
                <w:rStyle w:val="23"/>
                <w:rFonts w:eastAsia="Arial Unicode MS"/>
              </w:rPr>
              <w:t xml:space="preserve"> белү</w:t>
            </w:r>
          </w:p>
        </w:tc>
        <w:tc>
          <w:tcPr>
            <w:tcW w:w="883" w:type="dxa"/>
            <w:tcBorders>
              <w:top w:val="single" w:sz="4" w:space="0" w:color="auto"/>
              <w:left w:val="single" w:sz="4" w:space="0" w:color="auto"/>
              <w:bottom w:val="single" w:sz="4" w:space="0" w:color="auto"/>
            </w:tcBorders>
            <w:shd w:val="clear" w:color="auto" w:fill="FFFFFF"/>
          </w:tcPr>
          <w:p w:rsidR="004A2572" w:rsidRDefault="004A2572" w:rsidP="00842E57">
            <w:pPr>
              <w:framePr w:w="15350" w:wrap="notBeside" w:vAnchor="text" w:hAnchor="text" w:xAlign="center" w:y="1"/>
              <w:rPr>
                <w:sz w:val="10"/>
                <w:szCs w:val="10"/>
              </w:rPr>
            </w:pPr>
          </w:p>
        </w:tc>
        <w:tc>
          <w:tcPr>
            <w:tcW w:w="658" w:type="dxa"/>
            <w:tcBorders>
              <w:top w:val="single" w:sz="4" w:space="0" w:color="auto"/>
              <w:left w:val="single" w:sz="4" w:space="0" w:color="auto"/>
              <w:bottom w:val="single" w:sz="4" w:space="0" w:color="auto"/>
            </w:tcBorders>
            <w:shd w:val="clear" w:color="auto" w:fill="FFFFFF"/>
          </w:tcPr>
          <w:p w:rsidR="004A2572" w:rsidRDefault="004A2572" w:rsidP="00842E57">
            <w:pPr>
              <w:framePr w:w="15350" w:wrap="notBeside" w:vAnchor="text" w:hAnchor="text" w:xAlign="center" w:y="1"/>
              <w:rPr>
                <w:sz w:val="10"/>
                <w:szCs w:val="10"/>
              </w:rPr>
            </w:pPr>
          </w:p>
        </w:tc>
      </w:tr>
    </w:tbl>
    <w:p w:rsidR="004A2572" w:rsidRDefault="004A2572" w:rsidP="004A2572">
      <w:pPr>
        <w:framePr w:w="15350" w:wrap="notBeside" w:vAnchor="text" w:hAnchor="text" w:xAlign="center" w:y="1"/>
        <w:rPr>
          <w:sz w:val="2"/>
          <w:szCs w:val="2"/>
        </w:rPr>
      </w:pPr>
    </w:p>
    <w:p w:rsidR="004A2572" w:rsidRDefault="004A2572" w:rsidP="004A2572">
      <w:pPr>
        <w:rPr>
          <w:sz w:val="2"/>
          <w:szCs w:val="2"/>
        </w:rPr>
      </w:pPr>
    </w:p>
    <w:tbl>
      <w:tblPr>
        <w:tblOverlap w:val="never"/>
        <w:tblW w:w="0" w:type="auto"/>
        <w:jc w:val="center"/>
        <w:tblLayout w:type="fixed"/>
        <w:tblCellMar>
          <w:left w:w="10" w:type="dxa"/>
          <w:right w:w="10" w:type="dxa"/>
        </w:tblCellMar>
        <w:tblLook w:val="04A0"/>
      </w:tblPr>
      <w:tblGrid>
        <w:gridCol w:w="514"/>
        <w:gridCol w:w="2736"/>
        <w:gridCol w:w="869"/>
        <w:gridCol w:w="1387"/>
        <w:gridCol w:w="1987"/>
        <w:gridCol w:w="1718"/>
        <w:gridCol w:w="2707"/>
        <w:gridCol w:w="883"/>
        <w:gridCol w:w="672"/>
      </w:tblGrid>
      <w:tr w:rsidR="004A2572" w:rsidTr="00842E57">
        <w:trPr>
          <w:trHeight w:hRule="exact" w:val="1867"/>
          <w:jc w:val="center"/>
        </w:trPr>
        <w:tc>
          <w:tcPr>
            <w:tcW w:w="514" w:type="dxa"/>
            <w:tcBorders>
              <w:top w:val="single" w:sz="4" w:space="0" w:color="auto"/>
              <w:left w:val="single" w:sz="4" w:space="0" w:color="auto"/>
            </w:tcBorders>
            <w:shd w:val="clear" w:color="auto" w:fill="FFFFFF"/>
          </w:tcPr>
          <w:p w:rsidR="004A2572" w:rsidRDefault="004A2572" w:rsidP="00842E57">
            <w:pPr>
              <w:framePr w:w="15355" w:wrap="notBeside" w:vAnchor="text" w:hAnchor="text" w:xAlign="center" w:y="1"/>
              <w:spacing w:line="240" w:lineRule="exact"/>
              <w:ind w:left="140"/>
            </w:pPr>
            <w:r>
              <w:rPr>
                <w:rStyle w:val="23"/>
                <w:rFonts w:eastAsia="Arial Unicode MS"/>
              </w:rPr>
              <w:t>8.</w:t>
            </w:r>
          </w:p>
        </w:tc>
        <w:tc>
          <w:tcPr>
            <w:tcW w:w="2736" w:type="dxa"/>
            <w:tcBorders>
              <w:top w:val="single" w:sz="4" w:space="0" w:color="auto"/>
              <w:left w:val="single" w:sz="4" w:space="0" w:color="auto"/>
            </w:tcBorders>
            <w:shd w:val="clear" w:color="auto" w:fill="FFFFFF"/>
          </w:tcPr>
          <w:p w:rsidR="004A2572" w:rsidRPr="00B77585" w:rsidRDefault="004A2572" w:rsidP="00842E57">
            <w:pPr>
              <w:framePr w:w="15355" w:wrap="notBeside" w:vAnchor="text" w:hAnchor="text" w:xAlign="center" w:y="1"/>
              <w:spacing w:line="259" w:lineRule="exact"/>
            </w:pPr>
            <w:r>
              <w:rPr>
                <w:rStyle w:val="23"/>
                <w:rFonts w:eastAsia="Arial Unicode MS"/>
              </w:rPr>
              <w:t xml:space="preserve">Нишләсен/ нишләмәсен өчен? грамматик </w:t>
            </w:r>
            <w:proofErr w:type="spellStart"/>
            <w:r>
              <w:rPr>
                <w:rStyle w:val="23"/>
                <w:rFonts w:eastAsia="Arial Unicode MS"/>
              </w:rPr>
              <w:t>структурасы</w:t>
            </w:r>
            <w:proofErr w:type="spellEnd"/>
            <w:r>
              <w:rPr>
                <w:rStyle w:val="23"/>
                <w:rFonts w:eastAsia="Arial Unicode MS"/>
              </w:rPr>
              <w:t xml:space="preserve">. </w:t>
            </w:r>
            <w:r>
              <w:rPr>
                <w:rStyle w:val="24"/>
                <w:rFonts w:eastAsia="Arial Unicode MS"/>
              </w:rPr>
              <w:t>Хаталар өстендә эш</w:t>
            </w:r>
          </w:p>
        </w:tc>
        <w:tc>
          <w:tcPr>
            <w:tcW w:w="869" w:type="dxa"/>
            <w:tcBorders>
              <w:top w:val="single" w:sz="4" w:space="0" w:color="auto"/>
              <w:left w:val="single" w:sz="4" w:space="0" w:color="auto"/>
            </w:tcBorders>
            <w:shd w:val="clear" w:color="auto" w:fill="FFFFFF"/>
          </w:tcPr>
          <w:p w:rsidR="004A2572" w:rsidRDefault="004A2572" w:rsidP="00842E57">
            <w:pPr>
              <w:framePr w:w="15355" w:wrap="notBeside" w:vAnchor="text" w:hAnchor="text" w:xAlign="center" w:y="1"/>
              <w:spacing w:line="240" w:lineRule="exact"/>
            </w:pPr>
            <w:r>
              <w:rPr>
                <w:rStyle w:val="23"/>
                <w:rFonts w:eastAsia="Arial Unicode MS"/>
              </w:rPr>
              <w:t>1</w:t>
            </w:r>
          </w:p>
        </w:tc>
        <w:tc>
          <w:tcPr>
            <w:tcW w:w="1387" w:type="dxa"/>
            <w:tcBorders>
              <w:top w:val="single" w:sz="4" w:space="0" w:color="auto"/>
              <w:left w:val="single" w:sz="4" w:space="0" w:color="auto"/>
            </w:tcBorders>
            <w:shd w:val="clear" w:color="auto" w:fill="FFFFFF"/>
          </w:tcPr>
          <w:p w:rsidR="004A2572" w:rsidRDefault="004A2572" w:rsidP="00842E57">
            <w:pPr>
              <w:framePr w:w="15355" w:wrap="notBeside" w:vAnchor="text" w:hAnchor="text" w:xAlign="center" w:y="1"/>
              <w:spacing w:line="259" w:lineRule="exact"/>
            </w:pPr>
            <w:r>
              <w:rPr>
                <w:rStyle w:val="23"/>
                <w:rFonts w:eastAsia="Arial Unicode MS"/>
              </w:rPr>
              <w:t>Яңа</w:t>
            </w:r>
          </w:p>
          <w:p w:rsidR="004A2572" w:rsidRDefault="004A2572" w:rsidP="00842E57">
            <w:pPr>
              <w:framePr w:w="15355" w:wrap="notBeside" w:vAnchor="text" w:hAnchor="text" w:xAlign="center" w:y="1"/>
              <w:spacing w:line="259" w:lineRule="exact"/>
            </w:pPr>
            <w:proofErr w:type="spellStart"/>
            <w:r>
              <w:rPr>
                <w:rStyle w:val="23"/>
                <w:rFonts w:eastAsia="Arial Unicode MS"/>
              </w:rPr>
              <w:t>материалны</w:t>
            </w:r>
            <w:proofErr w:type="spellEnd"/>
          </w:p>
          <w:p w:rsidR="004A2572" w:rsidRDefault="004A2572" w:rsidP="00842E57">
            <w:pPr>
              <w:framePr w:w="15355" w:wrap="notBeside" w:vAnchor="text" w:hAnchor="text" w:xAlign="center" w:y="1"/>
              <w:spacing w:line="259" w:lineRule="exact"/>
            </w:pPr>
            <w:r>
              <w:rPr>
                <w:rStyle w:val="23"/>
                <w:rFonts w:eastAsia="Arial Unicode MS"/>
              </w:rPr>
              <w:t>аңлату.</w:t>
            </w:r>
          </w:p>
          <w:p w:rsidR="004A2572" w:rsidRDefault="004A2572" w:rsidP="00842E57">
            <w:pPr>
              <w:framePr w:w="15355" w:wrap="notBeside" w:vAnchor="text" w:hAnchor="text" w:xAlign="center" w:y="1"/>
              <w:spacing w:line="259" w:lineRule="exact"/>
            </w:pPr>
            <w:proofErr w:type="spellStart"/>
            <w:r>
              <w:rPr>
                <w:rStyle w:val="23"/>
                <w:rFonts w:eastAsia="Arial Unicode MS"/>
              </w:rPr>
              <w:t>Кабатлау</w:t>
            </w:r>
            <w:proofErr w:type="spellEnd"/>
          </w:p>
        </w:tc>
        <w:tc>
          <w:tcPr>
            <w:tcW w:w="1987" w:type="dxa"/>
            <w:tcBorders>
              <w:top w:val="single" w:sz="4" w:space="0" w:color="auto"/>
              <w:left w:val="single" w:sz="4" w:space="0" w:color="auto"/>
            </w:tcBorders>
            <w:shd w:val="clear" w:color="auto" w:fill="FFFFFF"/>
            <w:vAlign w:val="bottom"/>
          </w:tcPr>
          <w:p w:rsidR="004A2572" w:rsidRDefault="004A2572" w:rsidP="00842E57">
            <w:pPr>
              <w:framePr w:w="15355" w:wrap="notBeside" w:vAnchor="text" w:hAnchor="text" w:xAlign="center" w:y="1"/>
              <w:spacing w:line="259" w:lineRule="exact"/>
            </w:pPr>
            <w:r w:rsidRPr="004A2572">
              <w:rPr>
                <w:rStyle w:val="23"/>
                <w:rFonts w:eastAsia="Arial Unicode MS"/>
                <w:lang w:val="tt-RU"/>
              </w:rPr>
              <w:t>Нишләсен/ нишләмәсен өчен? грамматик структурасы кулланып җөмләләр төзү, тәрҗемә итү</w:t>
            </w:r>
          </w:p>
        </w:tc>
        <w:tc>
          <w:tcPr>
            <w:tcW w:w="1718" w:type="dxa"/>
            <w:tcBorders>
              <w:top w:val="single" w:sz="4" w:space="0" w:color="auto"/>
              <w:left w:val="single" w:sz="4" w:space="0" w:color="auto"/>
            </w:tcBorders>
            <w:shd w:val="clear" w:color="auto" w:fill="FFFFFF"/>
          </w:tcPr>
          <w:p w:rsidR="004A2572" w:rsidRDefault="004A2572" w:rsidP="00842E57">
            <w:pPr>
              <w:framePr w:w="15355" w:wrap="notBeside" w:vAnchor="text" w:hAnchor="text" w:xAlign="center" w:y="1"/>
              <w:spacing w:line="264" w:lineRule="exact"/>
            </w:pPr>
            <w:r w:rsidRPr="004A2572">
              <w:rPr>
                <w:rStyle w:val="23"/>
                <w:rFonts w:eastAsia="Arial Unicode MS"/>
                <w:lang w:val="tt-RU"/>
              </w:rPr>
              <w:t>Дәреслек белән эш, сораулар төзү.</w:t>
            </w:r>
          </w:p>
        </w:tc>
        <w:tc>
          <w:tcPr>
            <w:tcW w:w="2707" w:type="dxa"/>
            <w:tcBorders>
              <w:top w:val="single" w:sz="4" w:space="0" w:color="auto"/>
              <w:left w:val="single" w:sz="4" w:space="0" w:color="auto"/>
            </w:tcBorders>
            <w:shd w:val="clear" w:color="auto" w:fill="FFFFFF"/>
          </w:tcPr>
          <w:p w:rsidR="004A2572" w:rsidRDefault="004A2572" w:rsidP="00842E57">
            <w:pPr>
              <w:framePr w:w="15355" w:wrap="notBeside" w:vAnchor="text" w:hAnchor="text" w:xAlign="center" w:y="1"/>
              <w:spacing w:line="259" w:lineRule="exact"/>
            </w:pPr>
            <w:r w:rsidRPr="004A2572">
              <w:rPr>
                <w:rStyle w:val="23"/>
                <w:rFonts w:eastAsia="Arial Unicode MS"/>
                <w:lang w:val="tt-RU"/>
              </w:rPr>
              <w:t>Нишләсен/ нишләмәсен өчен? грамматик структурасы сөйләмдә дөрес куллану</w:t>
            </w:r>
          </w:p>
        </w:tc>
        <w:tc>
          <w:tcPr>
            <w:tcW w:w="883" w:type="dxa"/>
            <w:tcBorders>
              <w:top w:val="single" w:sz="4" w:space="0" w:color="auto"/>
              <w:left w:val="single" w:sz="4" w:space="0" w:color="auto"/>
            </w:tcBorders>
            <w:shd w:val="clear" w:color="auto" w:fill="FFFFFF"/>
          </w:tcPr>
          <w:p w:rsidR="004A2572" w:rsidRDefault="004A2572" w:rsidP="00842E57">
            <w:pPr>
              <w:framePr w:w="15355" w:wrap="notBeside" w:vAnchor="text" w:hAnchor="text" w:xAlign="center" w:y="1"/>
              <w:rPr>
                <w:sz w:val="10"/>
                <w:szCs w:val="10"/>
              </w:rPr>
            </w:pPr>
          </w:p>
        </w:tc>
        <w:tc>
          <w:tcPr>
            <w:tcW w:w="672" w:type="dxa"/>
            <w:tcBorders>
              <w:top w:val="single" w:sz="4" w:space="0" w:color="auto"/>
              <w:left w:val="single" w:sz="4" w:space="0" w:color="auto"/>
            </w:tcBorders>
            <w:shd w:val="clear" w:color="auto" w:fill="FFFFFF"/>
          </w:tcPr>
          <w:p w:rsidR="004A2572" w:rsidRDefault="004A2572" w:rsidP="00842E57">
            <w:pPr>
              <w:framePr w:w="15355" w:wrap="notBeside" w:vAnchor="text" w:hAnchor="text" w:xAlign="center" w:y="1"/>
              <w:rPr>
                <w:sz w:val="10"/>
                <w:szCs w:val="10"/>
              </w:rPr>
            </w:pPr>
          </w:p>
        </w:tc>
      </w:tr>
      <w:tr w:rsidR="004A2572" w:rsidTr="00842E57">
        <w:trPr>
          <w:trHeight w:hRule="exact" w:val="1061"/>
          <w:jc w:val="center"/>
        </w:trPr>
        <w:tc>
          <w:tcPr>
            <w:tcW w:w="514" w:type="dxa"/>
            <w:tcBorders>
              <w:top w:val="single" w:sz="4" w:space="0" w:color="auto"/>
              <w:left w:val="single" w:sz="4" w:space="0" w:color="auto"/>
            </w:tcBorders>
            <w:shd w:val="clear" w:color="auto" w:fill="FFFFFF"/>
          </w:tcPr>
          <w:p w:rsidR="004A2572" w:rsidRDefault="004A2572" w:rsidP="00842E57">
            <w:pPr>
              <w:framePr w:w="15355" w:wrap="notBeside" w:vAnchor="text" w:hAnchor="text" w:xAlign="center" w:y="1"/>
              <w:spacing w:line="240" w:lineRule="exact"/>
              <w:ind w:left="140"/>
            </w:pPr>
            <w:r>
              <w:rPr>
                <w:rStyle w:val="23"/>
                <w:rFonts w:eastAsia="Arial Unicode MS"/>
              </w:rPr>
              <w:t>9.</w:t>
            </w:r>
          </w:p>
        </w:tc>
        <w:tc>
          <w:tcPr>
            <w:tcW w:w="2736" w:type="dxa"/>
            <w:tcBorders>
              <w:top w:val="single" w:sz="4" w:space="0" w:color="auto"/>
              <w:left w:val="single" w:sz="4" w:space="0" w:color="auto"/>
            </w:tcBorders>
            <w:shd w:val="clear" w:color="auto" w:fill="FFFFFF"/>
          </w:tcPr>
          <w:p w:rsidR="004A2572" w:rsidRDefault="004A2572" w:rsidP="00842E57">
            <w:pPr>
              <w:framePr w:w="15355" w:wrap="notBeside" w:vAnchor="text" w:hAnchor="text" w:xAlign="center" w:y="1"/>
              <w:spacing w:line="264" w:lineRule="exact"/>
            </w:pPr>
            <w:r w:rsidRPr="004A2572">
              <w:rPr>
                <w:rStyle w:val="23"/>
                <w:rFonts w:eastAsia="Arial Unicode MS"/>
                <w:lang w:val="tt-RU"/>
              </w:rPr>
              <w:t>Фигыль</w:t>
            </w:r>
          </w:p>
          <w:p w:rsidR="004A2572" w:rsidRDefault="004A2572" w:rsidP="00842E57">
            <w:pPr>
              <w:framePr w:w="15355" w:wrap="notBeside" w:vAnchor="text" w:hAnchor="text" w:xAlign="center" w:y="1"/>
              <w:spacing w:line="264" w:lineRule="exact"/>
            </w:pPr>
            <w:r w:rsidRPr="004A2572">
              <w:rPr>
                <w:rStyle w:val="23"/>
                <w:rFonts w:eastAsia="Arial Unicode MS"/>
                <w:lang w:val="tt-RU"/>
              </w:rPr>
              <w:t>юнәлешләре.Хаталар өстендә эш.</w:t>
            </w:r>
          </w:p>
        </w:tc>
        <w:tc>
          <w:tcPr>
            <w:tcW w:w="869" w:type="dxa"/>
            <w:tcBorders>
              <w:top w:val="single" w:sz="4" w:space="0" w:color="auto"/>
              <w:left w:val="single" w:sz="4" w:space="0" w:color="auto"/>
            </w:tcBorders>
            <w:shd w:val="clear" w:color="auto" w:fill="FFFFFF"/>
          </w:tcPr>
          <w:p w:rsidR="004A2572" w:rsidRDefault="004A2572" w:rsidP="00842E57">
            <w:pPr>
              <w:framePr w:w="15355" w:wrap="notBeside" w:vAnchor="text" w:hAnchor="text" w:xAlign="center" w:y="1"/>
              <w:spacing w:line="240" w:lineRule="exact"/>
            </w:pPr>
            <w:r>
              <w:rPr>
                <w:rStyle w:val="23"/>
                <w:rFonts w:eastAsia="Arial Unicode MS"/>
              </w:rPr>
              <w:t>1</w:t>
            </w:r>
          </w:p>
        </w:tc>
        <w:tc>
          <w:tcPr>
            <w:tcW w:w="1387" w:type="dxa"/>
            <w:tcBorders>
              <w:top w:val="single" w:sz="4" w:space="0" w:color="auto"/>
              <w:left w:val="single" w:sz="4" w:space="0" w:color="auto"/>
            </w:tcBorders>
            <w:shd w:val="clear" w:color="auto" w:fill="FFFFFF"/>
            <w:vAlign w:val="bottom"/>
          </w:tcPr>
          <w:p w:rsidR="004A2572" w:rsidRDefault="004A2572" w:rsidP="00842E57">
            <w:pPr>
              <w:framePr w:w="15355" w:wrap="notBeside" w:vAnchor="text" w:hAnchor="text" w:xAlign="center" w:y="1"/>
              <w:spacing w:line="259" w:lineRule="exact"/>
            </w:pPr>
            <w:r>
              <w:rPr>
                <w:rStyle w:val="23"/>
                <w:rFonts w:eastAsia="Arial Unicode MS"/>
              </w:rPr>
              <w:t>Яңа</w:t>
            </w:r>
          </w:p>
          <w:p w:rsidR="004A2572" w:rsidRDefault="004A2572" w:rsidP="00842E57">
            <w:pPr>
              <w:framePr w:w="15355" w:wrap="notBeside" w:vAnchor="text" w:hAnchor="text" w:xAlign="center" w:y="1"/>
              <w:spacing w:line="259" w:lineRule="exact"/>
            </w:pPr>
            <w:proofErr w:type="spellStart"/>
            <w:r>
              <w:rPr>
                <w:rStyle w:val="23"/>
                <w:rFonts w:eastAsia="Arial Unicode MS"/>
              </w:rPr>
              <w:t>материалны</w:t>
            </w:r>
            <w:proofErr w:type="spellEnd"/>
          </w:p>
          <w:p w:rsidR="004A2572" w:rsidRDefault="004A2572" w:rsidP="00842E57">
            <w:pPr>
              <w:framePr w:w="15355" w:wrap="notBeside" w:vAnchor="text" w:hAnchor="text" w:xAlign="center" w:y="1"/>
              <w:spacing w:line="259" w:lineRule="exact"/>
            </w:pPr>
            <w:r>
              <w:rPr>
                <w:rStyle w:val="23"/>
                <w:rFonts w:eastAsia="Arial Unicode MS"/>
              </w:rPr>
              <w:t>аңлату.</w:t>
            </w:r>
          </w:p>
          <w:p w:rsidR="004A2572" w:rsidRDefault="004A2572" w:rsidP="00842E57">
            <w:pPr>
              <w:framePr w:w="15355" w:wrap="notBeside" w:vAnchor="text" w:hAnchor="text" w:xAlign="center" w:y="1"/>
              <w:spacing w:line="259" w:lineRule="exact"/>
            </w:pPr>
            <w:proofErr w:type="spellStart"/>
            <w:r>
              <w:rPr>
                <w:rStyle w:val="23"/>
                <w:rFonts w:eastAsia="Arial Unicode MS"/>
              </w:rPr>
              <w:t>Кабатлау</w:t>
            </w:r>
            <w:proofErr w:type="spellEnd"/>
          </w:p>
        </w:tc>
        <w:tc>
          <w:tcPr>
            <w:tcW w:w="1987" w:type="dxa"/>
            <w:tcBorders>
              <w:top w:val="single" w:sz="4" w:space="0" w:color="auto"/>
              <w:left w:val="single" w:sz="4" w:space="0" w:color="auto"/>
            </w:tcBorders>
            <w:shd w:val="clear" w:color="auto" w:fill="FFFFFF"/>
            <w:vAlign w:val="bottom"/>
          </w:tcPr>
          <w:p w:rsidR="004A2572" w:rsidRDefault="004A2572" w:rsidP="00842E57">
            <w:pPr>
              <w:framePr w:w="15355" w:wrap="notBeside" w:vAnchor="text" w:hAnchor="text" w:xAlign="center" w:y="1"/>
              <w:spacing w:line="259" w:lineRule="exact"/>
            </w:pPr>
            <w:r w:rsidRPr="004A2572">
              <w:rPr>
                <w:rStyle w:val="23"/>
                <w:rFonts w:eastAsia="Arial Unicode MS"/>
                <w:lang w:val="tt-RU"/>
              </w:rPr>
              <w:t>Сүзтезмәләр белән җөмләләр төзү, сорауларга җаваплар бирү</w:t>
            </w:r>
          </w:p>
        </w:tc>
        <w:tc>
          <w:tcPr>
            <w:tcW w:w="1718" w:type="dxa"/>
            <w:tcBorders>
              <w:top w:val="single" w:sz="4" w:space="0" w:color="auto"/>
              <w:left w:val="single" w:sz="4" w:space="0" w:color="auto"/>
            </w:tcBorders>
            <w:shd w:val="clear" w:color="auto" w:fill="FFFFFF"/>
          </w:tcPr>
          <w:p w:rsidR="004A2572" w:rsidRDefault="004A2572" w:rsidP="00842E57">
            <w:pPr>
              <w:framePr w:w="15355" w:wrap="notBeside" w:vAnchor="text" w:hAnchor="text" w:xAlign="center" w:y="1"/>
              <w:spacing w:line="259" w:lineRule="exact"/>
            </w:pPr>
            <w:r>
              <w:rPr>
                <w:rStyle w:val="23"/>
                <w:rFonts w:eastAsia="Arial Unicode MS"/>
              </w:rPr>
              <w:t>Күнегүлә</w:t>
            </w:r>
            <w:proofErr w:type="gramStart"/>
            <w:r>
              <w:rPr>
                <w:rStyle w:val="23"/>
                <w:rFonts w:eastAsia="Arial Unicode MS"/>
              </w:rPr>
              <w:t>р</w:t>
            </w:r>
            <w:proofErr w:type="gramEnd"/>
            <w:r>
              <w:rPr>
                <w:rStyle w:val="23"/>
                <w:rFonts w:eastAsia="Arial Unicode MS"/>
              </w:rPr>
              <w:t xml:space="preserve"> җыентыгыннан иҗади </w:t>
            </w:r>
            <w:proofErr w:type="spellStart"/>
            <w:r>
              <w:rPr>
                <w:rStyle w:val="23"/>
                <w:rFonts w:eastAsia="Arial Unicode MS"/>
              </w:rPr>
              <w:t>эш</w:t>
            </w:r>
            <w:proofErr w:type="spellEnd"/>
          </w:p>
        </w:tc>
        <w:tc>
          <w:tcPr>
            <w:tcW w:w="2707" w:type="dxa"/>
            <w:tcBorders>
              <w:top w:val="single" w:sz="4" w:space="0" w:color="auto"/>
              <w:left w:val="single" w:sz="4" w:space="0" w:color="auto"/>
            </w:tcBorders>
            <w:shd w:val="clear" w:color="auto" w:fill="FFFFFF"/>
          </w:tcPr>
          <w:p w:rsidR="004A2572" w:rsidRDefault="004A2572" w:rsidP="00842E57">
            <w:pPr>
              <w:framePr w:w="15355" w:wrap="notBeside" w:vAnchor="text" w:hAnchor="text" w:xAlign="center" w:y="1"/>
              <w:spacing w:line="264" w:lineRule="exact"/>
            </w:pPr>
            <w:proofErr w:type="spellStart"/>
            <w:r>
              <w:rPr>
                <w:rStyle w:val="23"/>
                <w:rFonts w:eastAsia="Arial Unicode MS"/>
              </w:rPr>
              <w:t>Фигыль</w:t>
            </w:r>
            <w:proofErr w:type="spellEnd"/>
            <w:r>
              <w:rPr>
                <w:rStyle w:val="23"/>
                <w:rFonts w:eastAsia="Arial Unicode MS"/>
              </w:rPr>
              <w:t xml:space="preserve"> юнәлешләрен </w:t>
            </w:r>
            <w:proofErr w:type="spellStart"/>
            <w:r>
              <w:rPr>
                <w:rStyle w:val="23"/>
                <w:rFonts w:eastAsia="Arial Unicode MS"/>
              </w:rPr>
              <w:t>аера</w:t>
            </w:r>
            <w:proofErr w:type="spellEnd"/>
            <w:r>
              <w:rPr>
                <w:rStyle w:val="23"/>
                <w:rFonts w:eastAsia="Arial Unicode MS"/>
              </w:rPr>
              <w:t xml:space="preserve"> белү</w:t>
            </w:r>
          </w:p>
        </w:tc>
        <w:tc>
          <w:tcPr>
            <w:tcW w:w="883" w:type="dxa"/>
            <w:tcBorders>
              <w:top w:val="single" w:sz="4" w:space="0" w:color="auto"/>
              <w:left w:val="single" w:sz="4" w:space="0" w:color="auto"/>
            </w:tcBorders>
            <w:shd w:val="clear" w:color="auto" w:fill="FFFFFF"/>
          </w:tcPr>
          <w:p w:rsidR="004A2572" w:rsidRDefault="004A2572" w:rsidP="00842E57">
            <w:pPr>
              <w:framePr w:w="15355" w:wrap="notBeside" w:vAnchor="text" w:hAnchor="text" w:xAlign="center" w:y="1"/>
              <w:rPr>
                <w:sz w:val="10"/>
                <w:szCs w:val="10"/>
              </w:rPr>
            </w:pPr>
          </w:p>
        </w:tc>
        <w:tc>
          <w:tcPr>
            <w:tcW w:w="672" w:type="dxa"/>
            <w:tcBorders>
              <w:top w:val="single" w:sz="4" w:space="0" w:color="auto"/>
              <w:left w:val="single" w:sz="4" w:space="0" w:color="auto"/>
            </w:tcBorders>
            <w:shd w:val="clear" w:color="auto" w:fill="FFFFFF"/>
          </w:tcPr>
          <w:p w:rsidR="004A2572" w:rsidRDefault="004A2572" w:rsidP="00842E57">
            <w:pPr>
              <w:framePr w:w="15355" w:wrap="notBeside" w:vAnchor="text" w:hAnchor="text" w:xAlign="center" w:y="1"/>
              <w:rPr>
                <w:sz w:val="10"/>
                <w:szCs w:val="10"/>
              </w:rPr>
            </w:pPr>
          </w:p>
        </w:tc>
      </w:tr>
    </w:tbl>
    <w:p w:rsidR="004A2572" w:rsidRDefault="004A2572" w:rsidP="004A2572"/>
    <w:sectPr w:rsidR="004A2572" w:rsidSect="004A2572">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Andale Sans UI">
    <w:altName w:val="Times New Roman"/>
    <w:charset w:val="0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6F3"/>
    <w:multiLevelType w:val="multilevel"/>
    <w:tmpl w:val="42144A1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AE93E71"/>
    <w:multiLevelType w:val="multilevel"/>
    <w:tmpl w:val="708047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C08069C"/>
    <w:multiLevelType w:val="multilevel"/>
    <w:tmpl w:val="6BF076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6AE6F5A"/>
    <w:multiLevelType w:val="multilevel"/>
    <w:tmpl w:val="329CF86A"/>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0303E71"/>
    <w:multiLevelType w:val="multilevel"/>
    <w:tmpl w:val="686EA2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4A2572"/>
    <w:rsid w:val="004A2572"/>
    <w:rsid w:val="00630F0C"/>
    <w:rsid w:val="00647A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A2572"/>
    <w:pPr>
      <w:widowControl w:val="0"/>
      <w:spacing w:after="0" w:line="240" w:lineRule="auto"/>
    </w:pPr>
    <w:rPr>
      <w:rFonts w:ascii="Arial Unicode MS" w:eastAsia="Arial Unicode MS" w:hAnsi="Arial Unicode MS" w:cs="Arial Unicode MS"/>
      <w:color w:val="000000"/>
      <w:sz w:val="24"/>
      <w:szCs w:val="24"/>
      <w:lang w:val="tt-RU" w:eastAsia="tt-RU" w:bidi="tt-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A2572"/>
    <w:rPr>
      <w:rFonts w:ascii="Tahoma" w:hAnsi="Tahoma" w:cs="Tahoma"/>
      <w:sz w:val="16"/>
      <w:szCs w:val="16"/>
    </w:rPr>
  </w:style>
  <w:style w:type="character" w:customStyle="1" w:styleId="a4">
    <w:name w:val="Текст выноски Знак"/>
    <w:basedOn w:val="a0"/>
    <w:link w:val="a3"/>
    <w:uiPriority w:val="99"/>
    <w:semiHidden/>
    <w:rsid w:val="004A2572"/>
    <w:rPr>
      <w:rFonts w:ascii="Tahoma" w:hAnsi="Tahoma" w:cs="Tahoma"/>
      <w:sz w:val="16"/>
      <w:szCs w:val="16"/>
    </w:rPr>
  </w:style>
  <w:style w:type="character" w:styleId="a5">
    <w:name w:val="Hyperlink"/>
    <w:basedOn w:val="a0"/>
    <w:rsid w:val="004A2572"/>
    <w:rPr>
      <w:color w:val="000080"/>
      <w:u w:val="single"/>
    </w:rPr>
  </w:style>
  <w:style w:type="character" w:customStyle="1" w:styleId="3">
    <w:name w:val="Основной текст (3)_"/>
    <w:basedOn w:val="a0"/>
    <w:link w:val="30"/>
    <w:rsid w:val="004A2572"/>
    <w:rPr>
      <w:rFonts w:ascii="Times New Roman" w:eastAsia="Times New Roman" w:hAnsi="Times New Roman" w:cs="Times New Roman"/>
      <w:b/>
      <w:bCs/>
      <w:i/>
      <w:iCs/>
      <w:shd w:val="clear" w:color="auto" w:fill="FFFFFF"/>
    </w:rPr>
  </w:style>
  <w:style w:type="character" w:customStyle="1" w:styleId="2">
    <w:name w:val="Основной текст (2)_"/>
    <w:basedOn w:val="a0"/>
    <w:rsid w:val="004A2572"/>
    <w:rPr>
      <w:rFonts w:ascii="Times New Roman" w:eastAsia="Times New Roman" w:hAnsi="Times New Roman" w:cs="Times New Roman"/>
      <w:b w:val="0"/>
      <w:bCs w:val="0"/>
      <w:i w:val="0"/>
      <w:iCs w:val="0"/>
      <w:smallCaps w:val="0"/>
      <w:strike w:val="0"/>
      <w:u w:val="none"/>
    </w:rPr>
  </w:style>
  <w:style w:type="character" w:customStyle="1" w:styleId="4">
    <w:name w:val="Основной текст (4)_"/>
    <w:basedOn w:val="a0"/>
    <w:rsid w:val="004A2572"/>
    <w:rPr>
      <w:rFonts w:ascii="Times New Roman" w:eastAsia="Times New Roman" w:hAnsi="Times New Roman" w:cs="Times New Roman"/>
      <w:b/>
      <w:bCs/>
      <w:i w:val="0"/>
      <w:iCs w:val="0"/>
      <w:smallCaps w:val="0"/>
      <w:strike w:val="0"/>
      <w:u w:val="none"/>
    </w:rPr>
  </w:style>
  <w:style w:type="character" w:customStyle="1" w:styleId="20">
    <w:name w:val="Заголовок №2_"/>
    <w:basedOn w:val="a0"/>
    <w:rsid w:val="004A2572"/>
    <w:rPr>
      <w:rFonts w:ascii="Times New Roman" w:eastAsia="Times New Roman" w:hAnsi="Times New Roman" w:cs="Times New Roman"/>
      <w:b/>
      <w:bCs/>
      <w:i w:val="0"/>
      <w:iCs w:val="0"/>
      <w:smallCaps w:val="0"/>
      <w:strike w:val="0"/>
      <w:u w:val="none"/>
    </w:rPr>
  </w:style>
  <w:style w:type="character" w:customStyle="1" w:styleId="40">
    <w:name w:val="Основной текст (4) + Не полужирный"/>
    <w:basedOn w:val="4"/>
    <w:rsid w:val="004A2572"/>
    <w:rPr>
      <w:color w:val="000000"/>
      <w:spacing w:val="0"/>
      <w:w w:val="100"/>
      <w:position w:val="0"/>
      <w:sz w:val="24"/>
      <w:szCs w:val="24"/>
      <w:lang w:val="tt-RU" w:eastAsia="tt-RU" w:bidi="tt-RU"/>
    </w:rPr>
  </w:style>
  <w:style w:type="character" w:customStyle="1" w:styleId="31">
    <w:name w:val="Основной текст (3) + Не курсив"/>
    <w:basedOn w:val="3"/>
    <w:rsid w:val="004A2572"/>
    <w:rPr>
      <w:color w:val="000000"/>
      <w:spacing w:val="0"/>
      <w:w w:val="100"/>
      <w:position w:val="0"/>
      <w:sz w:val="24"/>
      <w:szCs w:val="24"/>
      <w:lang w:val="tt-RU" w:eastAsia="tt-RU" w:bidi="tt-RU"/>
    </w:rPr>
  </w:style>
  <w:style w:type="character" w:customStyle="1" w:styleId="21">
    <w:name w:val="Основной текст (2) + Курсив"/>
    <w:basedOn w:val="2"/>
    <w:rsid w:val="004A2572"/>
    <w:rPr>
      <w:i/>
      <w:iCs/>
      <w:color w:val="000000"/>
      <w:spacing w:val="0"/>
      <w:w w:val="100"/>
      <w:position w:val="0"/>
      <w:sz w:val="24"/>
      <w:szCs w:val="24"/>
      <w:lang w:val="tt-RU" w:eastAsia="tt-RU" w:bidi="tt-RU"/>
    </w:rPr>
  </w:style>
  <w:style w:type="character" w:customStyle="1" w:styleId="5">
    <w:name w:val="Основной текст (5)_"/>
    <w:basedOn w:val="a0"/>
    <w:link w:val="50"/>
    <w:rsid w:val="004A2572"/>
    <w:rPr>
      <w:rFonts w:ascii="Times New Roman" w:eastAsia="Times New Roman" w:hAnsi="Times New Roman" w:cs="Times New Roman"/>
      <w:i/>
      <w:iCs/>
      <w:shd w:val="clear" w:color="auto" w:fill="FFFFFF"/>
    </w:rPr>
  </w:style>
  <w:style w:type="character" w:customStyle="1" w:styleId="5ArialNarrow115pt">
    <w:name w:val="Основной текст (5) + Arial Narrow;11;5 pt;Полужирный;Не курсив"/>
    <w:basedOn w:val="5"/>
    <w:rsid w:val="004A2572"/>
    <w:rPr>
      <w:rFonts w:ascii="Arial Narrow" w:eastAsia="Arial Narrow" w:hAnsi="Arial Narrow" w:cs="Arial Narrow"/>
      <w:b/>
      <w:bCs/>
      <w:color w:val="000000"/>
      <w:spacing w:val="0"/>
      <w:w w:val="100"/>
      <w:position w:val="0"/>
      <w:sz w:val="23"/>
      <w:szCs w:val="23"/>
      <w:lang w:val="tt-RU" w:eastAsia="tt-RU" w:bidi="tt-RU"/>
    </w:rPr>
  </w:style>
  <w:style w:type="character" w:customStyle="1" w:styleId="51">
    <w:name w:val="Основной текст (5) + Не курсив"/>
    <w:basedOn w:val="5"/>
    <w:rsid w:val="004A2572"/>
    <w:rPr>
      <w:color w:val="000000"/>
      <w:spacing w:val="0"/>
      <w:w w:val="100"/>
      <w:position w:val="0"/>
      <w:sz w:val="24"/>
      <w:szCs w:val="24"/>
      <w:lang w:val="tt-RU" w:eastAsia="tt-RU" w:bidi="tt-RU"/>
    </w:rPr>
  </w:style>
  <w:style w:type="character" w:customStyle="1" w:styleId="2CourierNew95pt">
    <w:name w:val="Основной текст (2) + Courier New;9;5 pt;Полужирный"/>
    <w:basedOn w:val="2"/>
    <w:rsid w:val="004A2572"/>
    <w:rPr>
      <w:rFonts w:ascii="Courier New" w:eastAsia="Courier New" w:hAnsi="Courier New" w:cs="Courier New"/>
      <w:b/>
      <w:bCs/>
      <w:color w:val="000000"/>
      <w:spacing w:val="0"/>
      <w:w w:val="100"/>
      <w:position w:val="0"/>
      <w:sz w:val="19"/>
      <w:szCs w:val="19"/>
      <w:lang w:val="tt-RU" w:eastAsia="tt-RU" w:bidi="tt-RU"/>
    </w:rPr>
  </w:style>
  <w:style w:type="character" w:customStyle="1" w:styleId="22">
    <w:name w:val="Заголовок №2"/>
    <w:basedOn w:val="20"/>
    <w:rsid w:val="004A2572"/>
    <w:rPr>
      <w:color w:val="000000"/>
      <w:spacing w:val="0"/>
      <w:w w:val="100"/>
      <w:position w:val="0"/>
      <w:sz w:val="24"/>
      <w:szCs w:val="24"/>
      <w:u w:val="single"/>
      <w:lang w:val="tt-RU" w:eastAsia="tt-RU" w:bidi="tt-RU"/>
    </w:rPr>
  </w:style>
  <w:style w:type="character" w:customStyle="1" w:styleId="41">
    <w:name w:val="Основной текст (4)"/>
    <w:basedOn w:val="4"/>
    <w:rsid w:val="004A2572"/>
    <w:rPr>
      <w:color w:val="000000"/>
      <w:spacing w:val="0"/>
      <w:w w:val="100"/>
      <w:position w:val="0"/>
      <w:sz w:val="24"/>
      <w:szCs w:val="24"/>
      <w:u w:val="single"/>
      <w:lang w:val="tt-RU" w:eastAsia="tt-RU" w:bidi="tt-RU"/>
    </w:rPr>
  </w:style>
  <w:style w:type="character" w:customStyle="1" w:styleId="42">
    <w:name w:val="Основной текст (4) + Не полужирный;Курсив"/>
    <w:basedOn w:val="4"/>
    <w:rsid w:val="004A2572"/>
    <w:rPr>
      <w:i/>
      <w:iCs/>
      <w:color w:val="000000"/>
      <w:spacing w:val="0"/>
      <w:w w:val="100"/>
      <w:position w:val="0"/>
      <w:sz w:val="24"/>
      <w:szCs w:val="24"/>
      <w:lang w:val="tt-RU" w:eastAsia="tt-RU" w:bidi="tt-RU"/>
    </w:rPr>
  </w:style>
  <w:style w:type="character" w:customStyle="1" w:styleId="23">
    <w:name w:val="Основной текст (2)"/>
    <w:basedOn w:val="2"/>
    <w:rsid w:val="004A2572"/>
    <w:rPr>
      <w:color w:val="000000"/>
      <w:spacing w:val="0"/>
      <w:w w:val="100"/>
      <w:position w:val="0"/>
      <w:sz w:val="24"/>
      <w:szCs w:val="24"/>
      <w:u w:val="single"/>
      <w:lang w:val="ru-RU" w:eastAsia="ru-RU" w:bidi="ru-RU"/>
    </w:rPr>
  </w:style>
  <w:style w:type="character" w:customStyle="1" w:styleId="52">
    <w:name w:val="Основной текст (5) + Полужирный;Не курсив"/>
    <w:basedOn w:val="5"/>
    <w:rsid w:val="004A2572"/>
    <w:rPr>
      <w:b/>
      <w:bCs/>
      <w:color w:val="000000"/>
      <w:spacing w:val="0"/>
      <w:w w:val="100"/>
      <w:position w:val="0"/>
      <w:sz w:val="24"/>
      <w:szCs w:val="24"/>
      <w:lang w:val="tt-RU" w:eastAsia="tt-RU" w:bidi="tt-RU"/>
    </w:rPr>
  </w:style>
  <w:style w:type="character" w:customStyle="1" w:styleId="2Exact">
    <w:name w:val="Основной текст (2) Exact"/>
    <w:basedOn w:val="a0"/>
    <w:rsid w:val="004A2572"/>
    <w:rPr>
      <w:rFonts w:ascii="Times New Roman" w:eastAsia="Times New Roman" w:hAnsi="Times New Roman" w:cs="Times New Roman"/>
      <w:b w:val="0"/>
      <w:bCs w:val="0"/>
      <w:i w:val="0"/>
      <w:iCs w:val="0"/>
      <w:smallCaps w:val="0"/>
      <w:strike w:val="0"/>
      <w:u w:val="none"/>
    </w:rPr>
  </w:style>
  <w:style w:type="character" w:customStyle="1" w:styleId="1">
    <w:name w:val="Заголовок №1_"/>
    <w:basedOn w:val="a0"/>
    <w:link w:val="10"/>
    <w:rsid w:val="004A2572"/>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4A2572"/>
    <w:pPr>
      <w:shd w:val="clear" w:color="auto" w:fill="FFFFFF"/>
      <w:spacing w:line="274" w:lineRule="exact"/>
      <w:jc w:val="center"/>
    </w:pPr>
    <w:rPr>
      <w:rFonts w:ascii="Times New Roman" w:eastAsia="Times New Roman" w:hAnsi="Times New Roman" w:cs="Times New Roman"/>
      <w:b/>
      <w:bCs/>
      <w:i/>
      <w:iCs/>
      <w:color w:val="auto"/>
      <w:sz w:val="22"/>
      <w:szCs w:val="22"/>
      <w:lang w:val="ru-RU" w:eastAsia="en-US" w:bidi="ar-SA"/>
    </w:rPr>
  </w:style>
  <w:style w:type="paragraph" w:customStyle="1" w:styleId="50">
    <w:name w:val="Основной текст (5)"/>
    <w:basedOn w:val="a"/>
    <w:link w:val="5"/>
    <w:rsid w:val="004A2572"/>
    <w:pPr>
      <w:shd w:val="clear" w:color="auto" w:fill="FFFFFF"/>
      <w:spacing w:line="274" w:lineRule="exact"/>
      <w:ind w:hanging="240"/>
      <w:jc w:val="both"/>
    </w:pPr>
    <w:rPr>
      <w:rFonts w:ascii="Times New Roman" w:eastAsia="Times New Roman" w:hAnsi="Times New Roman" w:cs="Times New Roman"/>
      <w:i/>
      <w:iCs/>
      <w:color w:val="auto"/>
      <w:sz w:val="22"/>
      <w:szCs w:val="22"/>
      <w:lang w:val="ru-RU" w:eastAsia="en-US" w:bidi="ar-SA"/>
    </w:rPr>
  </w:style>
  <w:style w:type="paragraph" w:customStyle="1" w:styleId="10">
    <w:name w:val="Заголовок №1"/>
    <w:basedOn w:val="a"/>
    <w:link w:val="1"/>
    <w:rsid w:val="004A2572"/>
    <w:pPr>
      <w:shd w:val="clear" w:color="auto" w:fill="FFFFFF"/>
      <w:spacing w:after="360" w:line="0" w:lineRule="atLeast"/>
      <w:outlineLvl w:val="0"/>
    </w:pPr>
    <w:rPr>
      <w:rFonts w:ascii="Times New Roman" w:eastAsia="Times New Roman" w:hAnsi="Times New Roman" w:cs="Times New Roman"/>
      <w:b/>
      <w:bCs/>
      <w:color w:val="auto"/>
      <w:sz w:val="28"/>
      <w:szCs w:val="28"/>
      <w:lang w:val="ru-RU" w:eastAsia="en-US" w:bidi="ar-SA"/>
    </w:rPr>
  </w:style>
  <w:style w:type="character" w:customStyle="1" w:styleId="a6">
    <w:name w:val="Подпись к таблице_"/>
    <w:basedOn w:val="a0"/>
    <w:link w:val="a7"/>
    <w:rsid w:val="004A2572"/>
    <w:rPr>
      <w:rFonts w:ascii="Times New Roman" w:eastAsia="Times New Roman" w:hAnsi="Times New Roman" w:cs="Times New Roman"/>
      <w:b/>
      <w:bCs/>
      <w:shd w:val="clear" w:color="auto" w:fill="FFFFFF"/>
    </w:rPr>
  </w:style>
  <w:style w:type="character" w:customStyle="1" w:styleId="2105pt">
    <w:name w:val="Основной текст (2) + 10;5 pt;Полужирный"/>
    <w:basedOn w:val="2"/>
    <w:rsid w:val="004A2572"/>
    <w:rPr>
      <w:b/>
      <w:bCs/>
      <w:color w:val="000000"/>
      <w:spacing w:val="0"/>
      <w:w w:val="100"/>
      <w:position w:val="0"/>
      <w:sz w:val="21"/>
      <w:szCs w:val="21"/>
      <w:lang w:val="tt-RU" w:eastAsia="tt-RU" w:bidi="tt-RU"/>
    </w:rPr>
  </w:style>
  <w:style w:type="character" w:customStyle="1" w:styleId="24">
    <w:name w:val="Основной текст (2) + Полужирный"/>
    <w:basedOn w:val="2"/>
    <w:rsid w:val="004A2572"/>
    <w:rPr>
      <w:b/>
      <w:bCs/>
      <w:color w:val="000000"/>
      <w:spacing w:val="0"/>
      <w:w w:val="100"/>
      <w:position w:val="0"/>
      <w:sz w:val="24"/>
      <w:szCs w:val="24"/>
      <w:lang w:val="tt-RU" w:eastAsia="tt-RU" w:bidi="tt-RU"/>
    </w:rPr>
  </w:style>
  <w:style w:type="paragraph" w:customStyle="1" w:styleId="a7">
    <w:name w:val="Подпись к таблице"/>
    <w:basedOn w:val="a"/>
    <w:link w:val="a6"/>
    <w:rsid w:val="004A2572"/>
    <w:pPr>
      <w:shd w:val="clear" w:color="auto" w:fill="FFFFFF"/>
      <w:spacing w:line="0" w:lineRule="atLeast"/>
    </w:pPr>
    <w:rPr>
      <w:rFonts w:ascii="Times New Roman" w:eastAsia="Times New Roman" w:hAnsi="Times New Roman" w:cs="Times New Roman"/>
      <w:b/>
      <w:bCs/>
      <w:color w:val="auto"/>
      <w:sz w:val="22"/>
      <w:szCs w:val="22"/>
      <w:lang w:val="ru-RU"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zlek.ru" TargetMode="External"/><Relationship Id="rId13" Type="http://schemas.openxmlformats.org/officeDocument/2006/relationships/hyperlink" Target="http://www.kitap.net.ru" TargetMode="External"/><Relationship Id="rId18" Type="http://schemas.openxmlformats.org/officeDocument/2006/relationships/hyperlink" Target="http://erlar.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intertat.ru" TargetMode="External"/><Relationship Id="rId12" Type="http://schemas.openxmlformats.org/officeDocument/2006/relationships/hyperlink" Target="http://www.intemet-school.ru" TargetMode="External"/><Relationship Id="rId17" Type="http://schemas.openxmlformats.org/officeDocument/2006/relationships/hyperlink" Target="http://tukay.ru/" TargetMode="External"/><Relationship Id="rId2" Type="http://schemas.openxmlformats.org/officeDocument/2006/relationships/styles" Target="styles.xml"/><Relationship Id="rId16" Type="http://schemas.openxmlformats.org/officeDocument/2006/relationships/hyperlink" Target="http://www.gabdullatukay.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tatcenter.ru" TargetMode="External"/><Relationship Id="rId11" Type="http://schemas.openxmlformats.org/officeDocument/2006/relationships/hyperlink" Target="http://www" TargetMode="External"/><Relationship Id="rId5" Type="http://schemas.openxmlformats.org/officeDocument/2006/relationships/image" Target="media/image1.jpeg"/><Relationship Id="rId15" Type="http://schemas.openxmlformats.org/officeDocument/2006/relationships/hyperlink" Target="http://www.belem.ru/node/20" TargetMode="External"/><Relationship Id="rId10" Type="http://schemas.openxmlformats.org/officeDocument/2006/relationships/hyperlink" Target="http://selet.biz" TargetMode="External"/><Relationship Id="rId19" Type="http://schemas.openxmlformats.org/officeDocument/2006/relationships/hyperlink" Target="http://www.tugan-tel.com/" TargetMode="External"/><Relationship Id="rId4" Type="http://schemas.openxmlformats.org/officeDocument/2006/relationships/webSettings" Target="webSettings.xml"/><Relationship Id="rId9" Type="http://schemas.openxmlformats.org/officeDocument/2006/relationships/hyperlink" Target="http://www.ite.antat.ru" TargetMode="External"/><Relationship Id="rId14" Type="http://schemas.openxmlformats.org/officeDocument/2006/relationships/hyperlink" Target="http://www.it-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23</Pages>
  <Words>3773</Words>
  <Characters>21511</Characters>
  <Application>Microsoft Office Word</Application>
  <DocSecurity>0</DocSecurity>
  <Lines>179</Lines>
  <Paragraphs>50</Paragraphs>
  <ScaleCrop>false</ScaleCrop>
  <Company>Microsoft</Company>
  <LinksUpToDate>false</LinksUpToDate>
  <CharactersWithSpaces>25234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2016-04-05T17:37:00Z</dcterms:created>
  <dcterms:modified xsi:type="dcterms:W3CDTF">2016-04-05T17:43:00Z</dcterms:modified>
</cp:coreProperties>
</file>